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2001E" w14:textId="3740A74E" w:rsidR="00335270" w:rsidRPr="006C569D" w:rsidRDefault="00335270" w:rsidP="00335270">
      <w:pPr>
        <w:rPr>
          <w:rFonts w:ascii="Times New Roman" w:hAnsi="Times New Roman" w:cs="Times New Roman"/>
          <w:b/>
          <w:bCs/>
          <w:sz w:val="24"/>
          <w:szCs w:val="24"/>
        </w:rPr>
      </w:pPr>
      <w:r w:rsidRPr="00A07248">
        <w:rPr>
          <w:rFonts w:ascii="Times New Roman" w:hAnsi="Times New Roman" w:cs="Times New Roman"/>
          <w:b/>
          <w:bCs/>
          <w:sz w:val="24"/>
          <w:szCs w:val="24"/>
          <w:u w:val="single"/>
        </w:rPr>
        <w:t>Mark Jobling</w:t>
      </w:r>
      <w:r w:rsidR="006C569D">
        <w:rPr>
          <w:rFonts w:ascii="Times New Roman" w:hAnsi="Times New Roman" w:cs="Times New Roman"/>
          <w:b/>
          <w:bCs/>
          <w:sz w:val="24"/>
          <w:szCs w:val="24"/>
          <w:u w:val="single"/>
        </w:rPr>
        <w:t xml:space="preserve">, </w:t>
      </w:r>
      <w:r w:rsidR="006C569D" w:rsidRPr="006C569D">
        <w:rPr>
          <w:rFonts w:ascii="Times New Roman" w:hAnsi="Times New Roman" w:cs="Times New Roman"/>
          <w:b/>
          <w:bCs/>
          <w:sz w:val="24"/>
          <w:szCs w:val="24"/>
          <w:u w:val="single"/>
        </w:rPr>
        <w:t>Department of Genetics and Genome Biology</w:t>
      </w:r>
      <w:r w:rsidR="006C569D">
        <w:rPr>
          <w:rFonts w:ascii="Times New Roman" w:hAnsi="Times New Roman" w:cs="Times New Roman"/>
          <w:b/>
          <w:bCs/>
          <w:sz w:val="24"/>
          <w:szCs w:val="24"/>
        </w:rPr>
        <w:t xml:space="preserve"> (21.06.22)</w:t>
      </w:r>
    </w:p>
    <w:p w14:paraId="416B6912" w14:textId="77777777" w:rsidR="00335270" w:rsidRPr="00EE5F09" w:rsidRDefault="00335270" w:rsidP="00335270">
      <w:pPr>
        <w:rPr>
          <w:rFonts w:ascii="Times New Roman" w:hAnsi="Times New Roman" w:cs="Times New Roman"/>
          <w:sz w:val="24"/>
          <w:szCs w:val="24"/>
        </w:rPr>
      </w:pPr>
      <w:r w:rsidRPr="00EE5F09">
        <w:rPr>
          <w:rFonts w:ascii="Times New Roman" w:hAnsi="Times New Roman" w:cs="Times New Roman"/>
          <w:sz w:val="24"/>
          <w:szCs w:val="24"/>
        </w:rPr>
        <w:t>I’m Mark Jobling, I’m a Professor of Genetics in the Department of Genetics and Geno</w:t>
      </w:r>
      <w:r>
        <w:rPr>
          <w:rFonts w:ascii="Times New Roman" w:hAnsi="Times New Roman" w:cs="Times New Roman"/>
          <w:sz w:val="24"/>
          <w:szCs w:val="24"/>
        </w:rPr>
        <w:t>me B</w:t>
      </w:r>
      <w:r w:rsidRPr="00EE5F09">
        <w:rPr>
          <w:rFonts w:ascii="Times New Roman" w:hAnsi="Times New Roman" w:cs="Times New Roman"/>
          <w:sz w:val="24"/>
          <w:szCs w:val="24"/>
        </w:rPr>
        <w:t>iology, and I’m based in the Adrian Building.</w:t>
      </w:r>
    </w:p>
    <w:p w14:paraId="50AAC023" w14:textId="77777777" w:rsidR="00335270" w:rsidRPr="00EE5F09" w:rsidRDefault="00335270" w:rsidP="00335270">
      <w:pPr>
        <w:rPr>
          <w:rFonts w:ascii="Times New Roman" w:hAnsi="Times New Roman" w:cs="Times New Roman"/>
          <w:sz w:val="24"/>
          <w:szCs w:val="24"/>
        </w:rPr>
      </w:pPr>
      <w:r w:rsidRPr="00EE5F09">
        <w:rPr>
          <w:rFonts w:ascii="Times New Roman" w:hAnsi="Times New Roman" w:cs="Times New Roman"/>
          <w:sz w:val="24"/>
          <w:szCs w:val="24"/>
        </w:rPr>
        <w:t>In any interdisciplinary collaboration you need to learn each other’s language; in fact</w:t>
      </w:r>
      <w:r>
        <w:rPr>
          <w:rFonts w:ascii="Times New Roman" w:hAnsi="Times New Roman" w:cs="Times New Roman"/>
          <w:sz w:val="24"/>
          <w:szCs w:val="24"/>
        </w:rPr>
        <w:t>,</w:t>
      </w:r>
      <w:r w:rsidRPr="00EE5F09">
        <w:rPr>
          <w:rFonts w:ascii="Times New Roman" w:hAnsi="Times New Roman" w:cs="Times New Roman"/>
          <w:sz w:val="24"/>
          <w:szCs w:val="24"/>
        </w:rPr>
        <w:t xml:space="preserve"> the same word can mean different things in different disciplines, and you also need to be a bit humble about your own discipline – everyone has faith in their own discipline, of course, and there can be reluctance to accept challenges from others. There are different ways of looking at the world, and by bringing them together then you get something that’s more than the sum of its parts. </w:t>
      </w:r>
    </w:p>
    <w:p w14:paraId="4199EE6F" w14:textId="77777777" w:rsidR="00335270" w:rsidRPr="00EE5F09" w:rsidRDefault="00335270" w:rsidP="00335270">
      <w:pPr>
        <w:rPr>
          <w:rFonts w:ascii="Times New Roman" w:hAnsi="Times New Roman" w:cs="Times New Roman"/>
          <w:sz w:val="24"/>
          <w:szCs w:val="24"/>
        </w:rPr>
      </w:pPr>
      <w:r w:rsidRPr="00EE5F09">
        <w:rPr>
          <w:rFonts w:ascii="Times New Roman" w:hAnsi="Times New Roman" w:cs="Times New Roman"/>
          <w:sz w:val="24"/>
          <w:szCs w:val="24"/>
        </w:rPr>
        <w:t xml:space="preserve">I’m a geneticist, and I’ve been interested in </w:t>
      </w:r>
      <w:r>
        <w:rPr>
          <w:rFonts w:ascii="Times New Roman" w:hAnsi="Times New Roman" w:cs="Times New Roman"/>
          <w:sz w:val="24"/>
          <w:szCs w:val="24"/>
        </w:rPr>
        <w:t xml:space="preserve">human </w:t>
      </w:r>
      <w:r w:rsidRPr="00EE5F09">
        <w:rPr>
          <w:rFonts w:ascii="Times New Roman" w:hAnsi="Times New Roman" w:cs="Times New Roman"/>
          <w:sz w:val="24"/>
          <w:szCs w:val="24"/>
        </w:rPr>
        <w:t xml:space="preserve">evolution, and how genetics can tell us about the past, because DNA that we have is a message from our ancestors, in a way – it’s a text, </w:t>
      </w:r>
      <w:proofErr w:type="gramStart"/>
      <w:r w:rsidRPr="00EE5F09">
        <w:rPr>
          <w:rFonts w:ascii="Times New Roman" w:hAnsi="Times New Roman" w:cs="Times New Roman"/>
          <w:sz w:val="24"/>
          <w:szCs w:val="24"/>
        </w:rPr>
        <w:t>it’s</w:t>
      </w:r>
      <w:proofErr w:type="gramEnd"/>
      <w:r w:rsidRPr="00EE5F09">
        <w:rPr>
          <w:rFonts w:ascii="Times New Roman" w:hAnsi="Times New Roman" w:cs="Times New Roman"/>
          <w:sz w:val="24"/>
          <w:szCs w:val="24"/>
        </w:rPr>
        <w:t xml:space="preserve"> letters, and it passes down through time from ancestors and changes along the way. </w:t>
      </w:r>
      <w:proofErr w:type="gramStart"/>
      <w:r w:rsidRPr="00EE5F09">
        <w:rPr>
          <w:rFonts w:ascii="Times New Roman" w:hAnsi="Times New Roman" w:cs="Times New Roman"/>
          <w:sz w:val="24"/>
          <w:szCs w:val="24"/>
        </w:rPr>
        <w:t>So</w:t>
      </w:r>
      <w:proofErr w:type="gramEnd"/>
      <w:r w:rsidRPr="00EE5F09">
        <w:rPr>
          <w:rFonts w:ascii="Times New Roman" w:hAnsi="Times New Roman" w:cs="Times New Roman"/>
          <w:sz w:val="24"/>
          <w:szCs w:val="24"/>
        </w:rPr>
        <w:t xml:space="preserve"> we ought to be able to use it to reconstruct the past, but of course there are lots of other people who </w:t>
      </w:r>
      <w:r>
        <w:rPr>
          <w:rFonts w:ascii="Times New Roman" w:hAnsi="Times New Roman" w:cs="Times New Roman"/>
          <w:sz w:val="24"/>
          <w:szCs w:val="24"/>
        </w:rPr>
        <w:t xml:space="preserve">have tried </w:t>
      </w:r>
      <w:r w:rsidRPr="00EE5F09">
        <w:rPr>
          <w:rFonts w:ascii="Times New Roman" w:hAnsi="Times New Roman" w:cs="Times New Roman"/>
          <w:sz w:val="24"/>
          <w:szCs w:val="24"/>
        </w:rPr>
        <w:t xml:space="preserve">to reconstruct the past using other sorts of data: so historical records; archaeological remains of human culture in the past; and palaeontologists use bones and skeletal remains; and then linguists use the relationships of human languages to try and understand the past. </w:t>
      </w:r>
      <w:proofErr w:type="gramStart"/>
      <w:r w:rsidRPr="00EE5F09">
        <w:rPr>
          <w:rFonts w:ascii="Times New Roman" w:hAnsi="Times New Roman" w:cs="Times New Roman"/>
          <w:sz w:val="24"/>
          <w:szCs w:val="24"/>
        </w:rPr>
        <w:t>Particular individuals</w:t>
      </w:r>
      <w:proofErr w:type="gramEnd"/>
      <w:r w:rsidRPr="00EE5F09">
        <w:rPr>
          <w:rFonts w:ascii="Times New Roman" w:hAnsi="Times New Roman" w:cs="Times New Roman"/>
          <w:sz w:val="24"/>
          <w:szCs w:val="24"/>
        </w:rPr>
        <w:t xml:space="preserve"> survive for reasons </w:t>
      </w:r>
      <w:r>
        <w:rPr>
          <w:rFonts w:ascii="Times New Roman" w:hAnsi="Times New Roman" w:cs="Times New Roman"/>
          <w:sz w:val="24"/>
          <w:szCs w:val="24"/>
        </w:rPr>
        <w:t xml:space="preserve">that </w:t>
      </w:r>
      <w:r w:rsidRPr="00EE5F09">
        <w:rPr>
          <w:rFonts w:ascii="Times New Roman" w:hAnsi="Times New Roman" w:cs="Times New Roman"/>
          <w:sz w:val="24"/>
          <w:szCs w:val="24"/>
        </w:rPr>
        <w:t>we don’t understand, and so you’re looking at what’s left if you look at modern DNA populations, and that is not everything, and so it’s a selective</w:t>
      </w:r>
      <w:r>
        <w:rPr>
          <w:rFonts w:ascii="Times New Roman" w:hAnsi="Times New Roman" w:cs="Times New Roman"/>
          <w:sz w:val="24"/>
          <w:szCs w:val="24"/>
        </w:rPr>
        <w:t xml:space="preserve"> - </w:t>
      </w:r>
      <w:r w:rsidRPr="00EE5F09">
        <w:rPr>
          <w:rFonts w:ascii="Times New Roman" w:hAnsi="Times New Roman" w:cs="Times New Roman"/>
          <w:sz w:val="24"/>
          <w:szCs w:val="24"/>
        </w:rPr>
        <w:t xml:space="preserve">literally a selective record of what happened in the past. </w:t>
      </w:r>
      <w:proofErr w:type="gramStart"/>
      <w:r w:rsidRPr="00EE5F09">
        <w:rPr>
          <w:rFonts w:ascii="Times New Roman" w:hAnsi="Times New Roman" w:cs="Times New Roman"/>
          <w:sz w:val="24"/>
          <w:szCs w:val="24"/>
        </w:rPr>
        <w:t>So</w:t>
      </w:r>
      <w:proofErr w:type="gramEnd"/>
      <w:r w:rsidRPr="00EE5F09">
        <w:rPr>
          <w:rFonts w:ascii="Times New Roman" w:hAnsi="Times New Roman" w:cs="Times New Roman"/>
          <w:sz w:val="24"/>
          <w:szCs w:val="24"/>
        </w:rPr>
        <w:t xml:space="preserve"> you need to understand that data is not – you can’t just take it at face value, you have to think around it, and I think th</w:t>
      </w:r>
      <w:r>
        <w:rPr>
          <w:rFonts w:ascii="Times New Roman" w:hAnsi="Times New Roman" w:cs="Times New Roman"/>
          <w:sz w:val="24"/>
          <w:szCs w:val="24"/>
        </w:rPr>
        <w:t>e</w:t>
      </w:r>
      <w:r w:rsidRPr="00EE5F09">
        <w:rPr>
          <w:rFonts w:ascii="Times New Roman" w:hAnsi="Times New Roman" w:cs="Times New Roman"/>
          <w:sz w:val="24"/>
          <w:szCs w:val="24"/>
        </w:rPr>
        <w:t xml:space="preserve"> interdisciplinarity helps you to do that.</w:t>
      </w:r>
    </w:p>
    <w:p w14:paraId="495CEB7F" w14:textId="77777777" w:rsidR="00335270" w:rsidRPr="00EE5F09" w:rsidRDefault="00335270" w:rsidP="00335270">
      <w:pPr>
        <w:rPr>
          <w:rFonts w:ascii="Times New Roman" w:hAnsi="Times New Roman" w:cs="Times New Roman"/>
          <w:sz w:val="24"/>
          <w:szCs w:val="24"/>
        </w:rPr>
      </w:pPr>
      <w:r w:rsidRPr="00EE5F09">
        <w:rPr>
          <w:rFonts w:ascii="Times New Roman" w:hAnsi="Times New Roman" w:cs="Times New Roman"/>
          <w:sz w:val="24"/>
          <w:szCs w:val="24"/>
        </w:rPr>
        <w:t xml:space="preserve">Well, I would say the one </w:t>
      </w:r>
      <w:r>
        <w:rPr>
          <w:rFonts w:ascii="Times New Roman" w:hAnsi="Times New Roman" w:cs="Times New Roman"/>
          <w:sz w:val="24"/>
          <w:szCs w:val="24"/>
        </w:rPr>
        <w:t xml:space="preserve">[project] </w:t>
      </w:r>
      <w:r w:rsidRPr="00EE5F09">
        <w:rPr>
          <w:rFonts w:ascii="Times New Roman" w:hAnsi="Times New Roman" w:cs="Times New Roman"/>
          <w:sz w:val="24"/>
          <w:szCs w:val="24"/>
        </w:rPr>
        <w:t xml:space="preserve">working with Lisa Smith in the Department of Criminology. So, I’ve worked with Lisa for a long time, but – Lisa secured funds to work on a project in partnership with groups in Kenya, so an NGO. The project’s </w:t>
      </w:r>
      <w:proofErr w:type="gramStart"/>
      <w:r w:rsidRPr="00EE5F09">
        <w:rPr>
          <w:rFonts w:ascii="Times New Roman" w:hAnsi="Times New Roman" w:cs="Times New Roman"/>
          <w:sz w:val="24"/>
          <w:szCs w:val="24"/>
        </w:rPr>
        <w:t>ultimate aim</w:t>
      </w:r>
      <w:proofErr w:type="gramEnd"/>
      <w:r w:rsidRPr="00EE5F09">
        <w:rPr>
          <w:rFonts w:ascii="Times New Roman" w:hAnsi="Times New Roman" w:cs="Times New Roman"/>
          <w:sz w:val="24"/>
          <w:szCs w:val="24"/>
        </w:rPr>
        <w:t xml:space="preserve"> was to devise methods to collect DNA evidence in cases of sexual violence, where often – most of the time, the DNA evidence isn’t collected at all, and also to develop methods that will allow that evidence to be preserved so it can be analysed and also keeps the chain of custody. So that involved working with NGOs who work with survivors of sexual violence, it involved going in – spending time in Nairobi and going into the largest slum in Nairobi and seeing what life was really like there, so without that interdisciplinary collaboration I would never have done that sort of thing, so that’s been really rewarding – it just changes your perspective a bit.</w:t>
      </w:r>
    </w:p>
    <w:p w14:paraId="0CC33271" w14:textId="77777777" w:rsidR="00335270" w:rsidRDefault="00335270" w:rsidP="00335270">
      <w:pPr>
        <w:rPr>
          <w:rFonts w:ascii="Times New Roman" w:hAnsi="Times New Roman" w:cs="Times New Roman"/>
          <w:sz w:val="24"/>
          <w:szCs w:val="24"/>
        </w:rPr>
      </w:pPr>
      <w:r w:rsidRPr="00EE5F09">
        <w:rPr>
          <w:rFonts w:ascii="Times New Roman" w:hAnsi="Times New Roman" w:cs="Times New Roman"/>
          <w:sz w:val="24"/>
          <w:szCs w:val="24"/>
        </w:rPr>
        <w:t xml:space="preserve">I go to Welford Road Cemetery actually, and the reason is that </w:t>
      </w:r>
      <w:r>
        <w:rPr>
          <w:rFonts w:ascii="Times New Roman" w:hAnsi="Times New Roman" w:cs="Times New Roman"/>
          <w:sz w:val="24"/>
          <w:szCs w:val="24"/>
        </w:rPr>
        <w:t>it</w:t>
      </w:r>
      <w:r w:rsidRPr="00EE5F09">
        <w:rPr>
          <w:rFonts w:ascii="Times New Roman" w:hAnsi="Times New Roman" w:cs="Times New Roman"/>
          <w:sz w:val="24"/>
          <w:szCs w:val="24"/>
        </w:rPr>
        <w:t>’s a green space, it’s got plenty of wildlife, birdlife there, which is interesting, and you can wander around and pass by the names and the lives of the past population of Leicester.</w:t>
      </w:r>
    </w:p>
    <w:p w14:paraId="6E856385" w14:textId="77777777" w:rsidR="00021D5D" w:rsidRDefault="00021D5D"/>
    <w:sectPr w:rsidR="00021D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1241D" w14:textId="77777777" w:rsidR="00221F8E" w:rsidRDefault="00221F8E" w:rsidP="00335270">
      <w:pPr>
        <w:spacing w:after="0" w:line="240" w:lineRule="auto"/>
      </w:pPr>
      <w:r>
        <w:separator/>
      </w:r>
    </w:p>
  </w:endnote>
  <w:endnote w:type="continuationSeparator" w:id="0">
    <w:p w14:paraId="352C809D" w14:textId="77777777" w:rsidR="00221F8E" w:rsidRDefault="00221F8E" w:rsidP="0033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9E5A9" w14:textId="77777777" w:rsidR="00221F8E" w:rsidRDefault="00221F8E" w:rsidP="00335270">
      <w:pPr>
        <w:spacing w:after="0" w:line="240" w:lineRule="auto"/>
      </w:pPr>
      <w:r>
        <w:separator/>
      </w:r>
    </w:p>
  </w:footnote>
  <w:footnote w:type="continuationSeparator" w:id="0">
    <w:p w14:paraId="6ADFBD6E" w14:textId="77777777" w:rsidR="00221F8E" w:rsidRDefault="00221F8E" w:rsidP="003352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70"/>
    <w:rsid w:val="00021D5D"/>
    <w:rsid w:val="00221F8E"/>
    <w:rsid w:val="00335270"/>
    <w:rsid w:val="006C569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B2E4"/>
  <w15:chartTrackingRefBased/>
  <w15:docId w15:val="{E961EFFF-4F17-48D1-9EC2-770B4FE9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27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2507</Characters>
  <Application>Microsoft Office Word</Application>
  <DocSecurity>0</DocSecurity>
  <Lines>20</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dc:creator>
  <cp:keywords/>
  <dc:description/>
  <cp:lastModifiedBy>McKay, Anna Lois (Dr.)</cp:lastModifiedBy>
  <cp:revision>2</cp:revision>
  <dcterms:created xsi:type="dcterms:W3CDTF">2022-07-06T08:43:00Z</dcterms:created>
  <dcterms:modified xsi:type="dcterms:W3CDTF">2022-07-28T23:56:00Z</dcterms:modified>
</cp:coreProperties>
</file>