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B7893" w14:textId="77777777" w:rsidR="001E59B8" w:rsidRDefault="004640B1">
      <w:pPr>
        <w:pStyle w:val="Title"/>
      </w:pPr>
      <w:r>
        <w:t>LIAS / Archives and Special Collections Fellowship 2026–27</w:t>
      </w:r>
    </w:p>
    <w:p w14:paraId="1EDD775F" w14:textId="79D2D7ED" w:rsidR="001E59B8" w:rsidRPr="00474B9B" w:rsidRDefault="004640B1" w:rsidP="600F9D0D">
      <w:pPr>
        <w:shd w:val="clear" w:color="auto" w:fill="FFFFFF" w:themeFill="background1"/>
        <w:spacing w:after="180" w:line="240" w:lineRule="auto"/>
        <w:outlineLvl w:val="2"/>
        <w:rPr>
          <w:rFonts w:cs="Arial"/>
          <w:sz w:val="20"/>
          <w:szCs w:val="20"/>
          <w:highlight w:val="yellow"/>
          <w:lang w:eastAsia="en-GB"/>
        </w:rPr>
      </w:pPr>
      <w:r>
        <w:t>This Fellowship is a collaboration between LIAS and Library and Learning Services. It supports University of Leicester academic colleagues to use Archives and Special Collections to create interdisciplinary connections and develop collaborative research.</w:t>
      </w:r>
    </w:p>
    <w:p w14:paraId="3139346E" w14:textId="77777777" w:rsidR="001E59B8" w:rsidRDefault="004640B1">
      <w:pPr>
        <w:pStyle w:val="Heading1"/>
      </w:pPr>
      <w:r>
        <w:t>Fellowship aims and support</w:t>
      </w:r>
    </w:p>
    <w:p w14:paraId="2367D430" w14:textId="77777777" w:rsidR="00474B9B" w:rsidRPr="00474B9B" w:rsidRDefault="004640B1">
      <w:pPr>
        <w:pStyle w:val="ListBullet"/>
      </w:pPr>
      <w:r w:rsidRPr="00474B9B">
        <w:t>Engagement with Archives and/or Special Collections</w:t>
      </w:r>
    </w:p>
    <w:p w14:paraId="061A215F" w14:textId="05CFB164" w:rsidR="00474B9B" w:rsidRPr="00474B9B" w:rsidRDefault="00474B9B" w:rsidP="00474B9B">
      <w:pPr>
        <w:pStyle w:val="ListBullet"/>
        <w:rPr>
          <w:lang w:eastAsia="en-GB"/>
        </w:rPr>
      </w:pPr>
      <w:r>
        <w:rPr>
          <w:lang w:eastAsia="en-GB"/>
        </w:rPr>
        <w:t xml:space="preserve">Ongoing support from the Archives and Special Collections team, including a meeting and an informal </w:t>
      </w:r>
      <w:proofErr w:type="gramStart"/>
      <w:r>
        <w:rPr>
          <w:lang w:eastAsia="en-GB"/>
        </w:rPr>
        <w:t>mid-point</w:t>
      </w:r>
      <w:proofErr w:type="gramEnd"/>
      <w:r>
        <w:rPr>
          <w:lang w:eastAsia="en-GB"/>
        </w:rPr>
        <w:t xml:space="preserve"> check-in to discuss progress and any support needed</w:t>
      </w:r>
    </w:p>
    <w:p w14:paraId="7ADF34BD" w14:textId="6143EE4E" w:rsidR="001E59B8" w:rsidRPr="00474B9B" w:rsidRDefault="004640B1">
      <w:pPr>
        <w:pStyle w:val="ListBullet"/>
      </w:pPr>
      <w:r w:rsidRPr="00474B9B">
        <w:t>New interdisciplinary connections and collaborative research</w:t>
      </w:r>
    </w:p>
    <w:p w14:paraId="5FF7342A" w14:textId="77777777" w:rsidR="001E59B8" w:rsidRPr="00474B9B" w:rsidRDefault="004640B1">
      <w:pPr>
        <w:pStyle w:val="ListBullet"/>
      </w:pPr>
      <w:r w:rsidRPr="00474B9B">
        <w:t>An academic event focused on the collections</w:t>
      </w:r>
    </w:p>
    <w:p w14:paraId="299912B0" w14:textId="77777777" w:rsidR="001E59B8" w:rsidRPr="00474B9B" w:rsidRDefault="004640B1">
      <w:pPr>
        <w:pStyle w:val="ListBullet"/>
      </w:pPr>
      <w:r w:rsidRPr="00474B9B">
        <w:t>An article for the LIAS Open Access Working Paper Series</w:t>
      </w:r>
    </w:p>
    <w:p w14:paraId="706EC533" w14:textId="77777777" w:rsidR="001E59B8" w:rsidRPr="00474B9B" w:rsidRDefault="004640B1">
      <w:pPr>
        <w:pStyle w:val="ListBullet"/>
      </w:pPr>
      <w:r w:rsidRPr="00474B9B">
        <w:t xml:space="preserve">A foundation for </w:t>
      </w:r>
      <w:proofErr w:type="gramStart"/>
      <w:r w:rsidRPr="00474B9B">
        <w:t>a substantive</w:t>
      </w:r>
      <w:proofErr w:type="gramEnd"/>
      <w:r w:rsidRPr="00474B9B">
        <w:t xml:space="preserve"> publication, grant application or knowledge-exchange activity</w:t>
      </w:r>
    </w:p>
    <w:p w14:paraId="64901881" w14:textId="77777777" w:rsidR="001E59B8" w:rsidRPr="00474B9B" w:rsidRDefault="004640B1">
      <w:pPr>
        <w:pStyle w:val="ListBullet"/>
      </w:pPr>
      <w:r w:rsidRPr="00474B9B">
        <w:t>Up to £1,000 for related event activity, specialist support and office space at 128 Regent Road</w:t>
      </w:r>
    </w:p>
    <w:p w14:paraId="07090B1F" w14:textId="77777777" w:rsidR="001E59B8" w:rsidRPr="00474B9B" w:rsidRDefault="004640B1" w:rsidP="00474B9B">
      <w:pPr>
        <w:rPr>
          <w:rFonts w:asciiTheme="majorHAnsi" w:hAnsiTheme="majorHAnsi" w:cstheme="majorHAnsi"/>
          <w:b/>
          <w:bCs/>
          <w:sz w:val="28"/>
          <w:szCs w:val="28"/>
        </w:rPr>
      </w:pPr>
      <w:r w:rsidRPr="00474B9B">
        <w:rPr>
          <w:rFonts w:asciiTheme="majorHAnsi" w:hAnsiTheme="majorHAnsi" w:cstheme="majorHAnsi"/>
          <w:b/>
          <w:bCs/>
          <w:sz w:val="28"/>
          <w:szCs w:val="28"/>
        </w:rPr>
        <w:t>Collections and preliminary discussion</w:t>
      </w:r>
    </w:p>
    <w:p w14:paraId="00FC5A37" w14:textId="3BB0B7B3" w:rsidR="001E59B8" w:rsidRPr="00474B9B" w:rsidRDefault="004640B1" w:rsidP="00474B9B">
      <w:pPr>
        <w:rPr>
          <w:rFonts w:cs="Arial"/>
          <w:color w:val="242424"/>
          <w:szCs w:val="21"/>
          <w:shd w:val="clear" w:color="auto" w:fill="FFFFFF"/>
        </w:rPr>
      </w:pPr>
      <w:r w:rsidRPr="00474B9B">
        <w:rPr>
          <w:szCs w:val="21"/>
        </w:rPr>
        <w:t xml:space="preserve">Relevant holdings include literary collections, the East Midlands Oral History Archive, medical humanities, scientific and mathematical collections, local history, and the University and Students’ Union Archives. Access restrictions may apply. </w:t>
      </w:r>
      <w:r w:rsidR="00474B9B" w:rsidRPr="00474B9B">
        <w:rPr>
          <w:rFonts w:cs="Arial"/>
          <w:color w:val="242424"/>
          <w:szCs w:val="21"/>
          <w:shd w:val="clear" w:color="auto" w:fill="FFFFFF"/>
        </w:rPr>
        <w:t>Applicants are required to contact </w:t>
      </w:r>
      <w:hyperlink r:id="rId11" w:history="1">
        <w:r w:rsidR="00474B9B" w:rsidRPr="00474B9B">
          <w:rPr>
            <w:rStyle w:val="Hyperlink"/>
            <w:rFonts w:cs="Arial"/>
            <w:szCs w:val="21"/>
            <w:bdr w:val="none" w:sz="0" w:space="0" w:color="auto" w:frame="1"/>
            <w:shd w:val="clear" w:color="auto" w:fill="FFFFFF"/>
          </w:rPr>
          <w:t>specialcollections@le.ac.uk</w:t>
        </w:r>
      </w:hyperlink>
      <w:r w:rsidR="00474B9B" w:rsidRPr="00474B9B">
        <w:rPr>
          <w:rFonts w:cs="Arial"/>
          <w:color w:val="242424"/>
          <w:szCs w:val="21"/>
          <w:shd w:val="clear" w:color="auto" w:fill="FFFFFF"/>
        </w:rPr>
        <w:t> before applying for an informal discussion about the collection(s) they wish to access.</w:t>
      </w:r>
    </w:p>
    <w:p w14:paraId="6C1D9B10" w14:textId="77777777" w:rsidR="001E59B8" w:rsidRDefault="004640B1">
      <w:pPr>
        <w:pStyle w:val="Heading1"/>
      </w:pPr>
      <w:r>
        <w:t>Application process and key dates</w:t>
      </w:r>
    </w:p>
    <w:tbl>
      <w:tblPr>
        <w:tblStyle w:val="TableGrid"/>
        <w:tblW w:w="0" w:type="auto"/>
        <w:tblLook w:val="04A0" w:firstRow="1" w:lastRow="0" w:firstColumn="1" w:lastColumn="0" w:noHBand="0" w:noVBand="1"/>
      </w:tblPr>
      <w:tblGrid>
        <w:gridCol w:w="10070"/>
      </w:tblGrid>
      <w:tr w:rsidR="001E59B8" w14:paraId="1943FC86" w14:textId="77777777">
        <w:tc>
          <w:tcPr>
            <w:tcW w:w="10080" w:type="dxa"/>
          </w:tcPr>
          <w:p w14:paraId="003300B0" w14:textId="3FAE11FD" w:rsidR="001E59B8" w:rsidRDefault="004640B1">
            <w:pPr>
              <w:rPr>
                <w:b/>
              </w:rPr>
            </w:pPr>
            <w:r>
              <w:rPr>
                <w:b/>
              </w:rPr>
              <w:t>Application deadline: 30 November 2026</w:t>
            </w:r>
            <w:r>
              <w:rPr>
                <w:b/>
              </w:rPr>
              <w:br/>
              <w:t>All Fellowship activity, expenditure and reporting must be completed by 15 July 2027. Funds cannot be carried forward.</w:t>
            </w:r>
          </w:p>
          <w:p w14:paraId="46D29FA9" w14:textId="77777777" w:rsidR="00474B9B" w:rsidRDefault="00474B9B"/>
        </w:tc>
      </w:tr>
    </w:tbl>
    <w:p w14:paraId="603B6A42" w14:textId="77777777" w:rsidR="001E59B8" w:rsidRDefault="004640B1">
      <w:r>
        <w:br w:type="page"/>
      </w:r>
    </w:p>
    <w:p w14:paraId="09310859" w14:textId="77777777" w:rsidR="00474B9B" w:rsidRPr="00B2529D" w:rsidRDefault="00474B9B" w:rsidP="00474B9B">
      <w:pPr>
        <w:rPr>
          <w:rFonts w:cs="Arial"/>
          <w:b/>
          <w:bCs/>
          <w:sz w:val="24"/>
          <w:szCs w:val="24"/>
        </w:rPr>
      </w:pPr>
      <w:r w:rsidRPr="00B2529D">
        <w:rPr>
          <w:rFonts w:cs="Arial"/>
          <w:b/>
          <w:bCs/>
          <w:sz w:val="24"/>
          <w:szCs w:val="24"/>
        </w:rPr>
        <w:lastRenderedPageBreak/>
        <w:t>About Archives and Special Collections at Leicester</w:t>
      </w:r>
    </w:p>
    <w:p w14:paraId="3919ECF0" w14:textId="77777777" w:rsidR="00474B9B" w:rsidRPr="00474B9B" w:rsidRDefault="00474B9B" w:rsidP="00474B9B">
      <w:bookmarkStart w:id="0" w:name="_Hlk170309026"/>
      <w:r w:rsidRPr="00474B9B">
        <w:t xml:space="preserve">The University of Leicester’s Archives and Special Collections include rare books, medieval manuscripts, archives of the University of Leicester, literary collections, and the East Midlands Oral History Archive. The collections offer wide-ranging opportunities for collections-based interdisciplinary research. </w:t>
      </w:r>
    </w:p>
    <w:bookmarkEnd w:id="0"/>
    <w:p w14:paraId="32A38C47" w14:textId="77777777" w:rsidR="00474B9B" w:rsidRPr="00474B9B" w:rsidRDefault="00474B9B" w:rsidP="00474B9B">
      <w:r w:rsidRPr="00474B9B">
        <w:rPr>
          <w:b/>
          <w:bCs/>
        </w:rPr>
        <w:t>Literary collections</w:t>
      </w:r>
    </w:p>
    <w:p w14:paraId="47495882" w14:textId="77777777" w:rsidR="00474B9B" w:rsidRPr="00474B9B" w:rsidRDefault="00474B9B" w:rsidP="00474B9B">
      <w:r w:rsidRPr="00474B9B">
        <w:t xml:space="preserve">We collect the literary archives of writers associated with Leicester and Leicestershire. These include the papers of the ground-breaking 1960s playwright Joe Orton, and of Sue Townsend, a bestselling British writer of the 1980s. Other collections include the papers of David Campton, Kevin Laffan, and Leicester writer Chris Chalis’s correspondence with key figures from the Beat Generation. </w:t>
      </w:r>
    </w:p>
    <w:p w14:paraId="63D54F76" w14:textId="77777777" w:rsidR="00474B9B" w:rsidRPr="00474B9B" w:rsidRDefault="00474B9B" w:rsidP="00474B9B">
      <w:pPr>
        <w:rPr>
          <w:rStyle w:val="Hyperlink"/>
          <w:rFonts w:cs="Arial"/>
          <w:color w:val="auto"/>
          <w:szCs w:val="21"/>
          <w:u w:val="none"/>
        </w:rPr>
      </w:pPr>
      <w:r w:rsidRPr="00474B9B">
        <w:t xml:space="preserve">Literary Archives: </w:t>
      </w:r>
      <w:hyperlink r:id="rId12">
        <w:r w:rsidRPr="00474B9B">
          <w:rPr>
            <w:rStyle w:val="Hyperlink"/>
            <w:rFonts w:cs="Arial"/>
            <w:szCs w:val="21"/>
          </w:rPr>
          <w:t>https://le.ac.uk/library/special-collections/explore/literary-archives</w:t>
        </w:r>
      </w:hyperlink>
    </w:p>
    <w:p w14:paraId="095652B6" w14:textId="77777777" w:rsidR="00474B9B" w:rsidRPr="00474B9B" w:rsidRDefault="00474B9B" w:rsidP="00474B9B">
      <w:r w:rsidRPr="00474B9B">
        <w:rPr>
          <w:b/>
          <w:bCs/>
        </w:rPr>
        <w:t>East Midlands Oral History Archive</w:t>
      </w:r>
    </w:p>
    <w:p w14:paraId="4FAFD8B9" w14:textId="77777777" w:rsidR="00474B9B" w:rsidRPr="00474B9B" w:rsidRDefault="00474B9B" w:rsidP="00474B9B">
      <w:r w:rsidRPr="00474B9B">
        <w:t>The East Midlands Oral History Archive is a joint project to conserve and develop oral history resources in the East Midlands. Collections cover most areas of 20</w:t>
      </w:r>
      <w:r w:rsidRPr="00474B9B">
        <w:rPr>
          <w:vertAlign w:val="superscript"/>
        </w:rPr>
        <w:t>th</w:t>
      </w:r>
      <w:r w:rsidRPr="00474B9B">
        <w:t xml:space="preserve"> century social history, with a focus on Leicester and Leicestershire. Topics covered include health and disability, migration, industrial history, sport and Leicester, rural life, and the natural world.</w:t>
      </w:r>
    </w:p>
    <w:p w14:paraId="281A0B6C" w14:textId="77777777" w:rsidR="00474B9B" w:rsidRPr="00474B9B" w:rsidRDefault="00474B9B" w:rsidP="00474B9B">
      <w:r w:rsidRPr="00474B9B">
        <w:t xml:space="preserve">East Midlands Oral History Archive: </w:t>
      </w:r>
      <w:hyperlink r:id="rId13">
        <w:r w:rsidRPr="00474B9B">
          <w:rPr>
            <w:rStyle w:val="Hyperlink"/>
            <w:rFonts w:cs="Arial"/>
            <w:szCs w:val="21"/>
          </w:rPr>
          <w:t>https://le.ac.uk/emoha</w:t>
        </w:r>
      </w:hyperlink>
    </w:p>
    <w:p w14:paraId="0A34FC63" w14:textId="77777777" w:rsidR="00474B9B" w:rsidRPr="00474B9B" w:rsidRDefault="00474B9B" w:rsidP="00474B9B">
      <w:pPr>
        <w:rPr>
          <w:b/>
          <w:bCs/>
        </w:rPr>
      </w:pPr>
      <w:r w:rsidRPr="00474B9B">
        <w:rPr>
          <w:b/>
          <w:bCs/>
        </w:rPr>
        <w:t>Medical humanities</w:t>
      </w:r>
    </w:p>
    <w:p w14:paraId="2DC326C0" w14:textId="77777777" w:rsidR="00474B9B" w:rsidRPr="00474B9B" w:rsidRDefault="00474B9B" w:rsidP="00474B9B">
      <w:r w:rsidRPr="00474B9B">
        <w:t xml:space="preserve">The University has enjoyed a close relationship with </w:t>
      </w:r>
      <w:proofErr w:type="gramStart"/>
      <w:r w:rsidRPr="00474B9B">
        <w:t>the Leicester</w:t>
      </w:r>
      <w:proofErr w:type="gramEnd"/>
      <w:r w:rsidRPr="00474B9B">
        <w:t xml:space="preserve"> Medical Society throughout our history. </w:t>
      </w:r>
      <w:proofErr w:type="gramStart"/>
      <w:r w:rsidRPr="00474B9B">
        <w:t>The Society</w:t>
      </w:r>
      <w:proofErr w:type="gramEnd"/>
      <w:r w:rsidRPr="00474B9B">
        <w:t xml:space="preserve"> began life as a circulating library for local medics, developing into one of the earliest provincial medical societies in England. Among the society’s library are books originally purchased to ensure that local physicians had access to the latest medical texts. The book collection is complemented by the Society’s archives, which contain its administrative and financial records. Other medical holdings include papers and photographs of C. J. Bond, surgeon, and Joan Walker, founder of the Leicester Diabetes Clinic. </w:t>
      </w:r>
    </w:p>
    <w:p w14:paraId="32B263D9" w14:textId="77777777" w:rsidR="00474B9B" w:rsidRPr="00474B9B" w:rsidRDefault="00474B9B" w:rsidP="00474B9B">
      <w:r w:rsidRPr="00474B9B">
        <w:t xml:space="preserve">Leicester Medical Society archive catalogue: </w:t>
      </w:r>
      <w:hyperlink r:id="rId14">
        <w:r w:rsidRPr="00474B9B">
          <w:rPr>
            <w:rStyle w:val="Hyperlink"/>
            <w:rFonts w:cs="Arial"/>
            <w:szCs w:val="21"/>
          </w:rPr>
          <w:t>https://archives.le.ac.uk/calmview/Record.aspx?src=CalmView.Catalog&amp;id=00299</w:t>
        </w:r>
      </w:hyperlink>
    </w:p>
    <w:p w14:paraId="00AD5C58" w14:textId="77777777" w:rsidR="00474B9B" w:rsidRPr="00474B9B" w:rsidRDefault="00474B9B" w:rsidP="00474B9B">
      <w:pPr>
        <w:rPr>
          <w:b/>
          <w:bCs/>
        </w:rPr>
      </w:pPr>
      <w:r w:rsidRPr="00474B9B">
        <w:rPr>
          <w:b/>
          <w:bCs/>
        </w:rPr>
        <w:t>Scientific and mathematical collections</w:t>
      </w:r>
    </w:p>
    <w:p w14:paraId="15BC4DA6" w14:textId="77777777" w:rsidR="00474B9B" w:rsidRPr="00474B9B" w:rsidRDefault="00474B9B" w:rsidP="00474B9B">
      <w:r w:rsidRPr="00474B9B">
        <w:t>Founded in the 19</w:t>
      </w:r>
      <w:r w:rsidRPr="00474B9B">
        <w:rPr>
          <w:vertAlign w:val="superscript"/>
        </w:rPr>
        <w:t>th</w:t>
      </w:r>
      <w:r w:rsidRPr="00474B9B">
        <w:t xml:space="preserve"> century, the Mathematical Association was the first teachers’ subject association formed in England. Now comprising nearly 11,000 books, 400 periodicals, and a unique collection of manuscript exercise books, the Association’s library is held by the University. The collection contains rich holdings of Euclid editions, dating from the 16</w:t>
      </w:r>
      <w:r w:rsidRPr="00474B9B">
        <w:rPr>
          <w:vertAlign w:val="superscript"/>
        </w:rPr>
        <w:t>th</w:t>
      </w:r>
      <w:r w:rsidRPr="00474B9B">
        <w:t xml:space="preserve"> century onwards. Other highlights include C. F. Gauss </w:t>
      </w:r>
      <w:proofErr w:type="spellStart"/>
      <w:r w:rsidRPr="00474B9B">
        <w:rPr>
          <w:i/>
          <w:iCs/>
        </w:rPr>
        <w:t>Disquisitiones</w:t>
      </w:r>
      <w:proofErr w:type="spellEnd"/>
      <w:r w:rsidRPr="00474B9B">
        <w:rPr>
          <w:i/>
          <w:iCs/>
        </w:rPr>
        <w:t xml:space="preserve"> </w:t>
      </w:r>
      <w:proofErr w:type="spellStart"/>
      <w:r w:rsidRPr="00474B9B">
        <w:rPr>
          <w:i/>
          <w:iCs/>
        </w:rPr>
        <w:t>arithmeticae</w:t>
      </w:r>
      <w:proofErr w:type="spellEnd"/>
      <w:r w:rsidRPr="00474B9B">
        <w:t xml:space="preserve"> (1801); the collected works of Apollonius, Johann Bernoulli, Fermat, Laplace, Pascal and Wallis; and the largely complete works of Babbage, De Morgan, Hutton, Lacroix, Lagrange and Newton. The John </w:t>
      </w:r>
      <w:proofErr w:type="spellStart"/>
      <w:r w:rsidRPr="00474B9B">
        <w:t>Hersee</w:t>
      </w:r>
      <w:proofErr w:type="spellEnd"/>
      <w:r w:rsidRPr="00474B9B">
        <w:t xml:space="preserve"> Collection of mathematical exercise books is one of the largest of its type. </w:t>
      </w:r>
    </w:p>
    <w:p w14:paraId="73FB9D30" w14:textId="77777777" w:rsidR="00474B9B" w:rsidRPr="00474B9B" w:rsidRDefault="00474B9B" w:rsidP="00474B9B">
      <w:r w:rsidRPr="00474B9B">
        <w:t xml:space="preserve">Mathematical Association Library </w:t>
      </w:r>
      <w:hyperlink r:id="rId15">
        <w:r w:rsidRPr="00474B9B">
          <w:rPr>
            <w:rStyle w:val="Hyperlink"/>
            <w:rFonts w:cs="Arial"/>
            <w:szCs w:val="21"/>
          </w:rPr>
          <w:t>https://le.ac.uk/library/special-collections/explore/mathematical-association-library</w:t>
        </w:r>
      </w:hyperlink>
      <w:r w:rsidRPr="00474B9B">
        <w:t xml:space="preserve"> </w:t>
      </w:r>
    </w:p>
    <w:p w14:paraId="16CA3583" w14:textId="77777777" w:rsidR="00474B9B" w:rsidRPr="00474B9B" w:rsidRDefault="00474B9B" w:rsidP="00474B9B">
      <w:r w:rsidRPr="00474B9B">
        <w:t xml:space="preserve">Other scientific collections include books relating to the history of physics and astronomy and archives of the Norman Lockyer Observatory in Devon. </w:t>
      </w:r>
    </w:p>
    <w:p w14:paraId="4E9AA9C0" w14:textId="77777777" w:rsidR="00474B9B" w:rsidRPr="00474B9B" w:rsidRDefault="00474B9B" w:rsidP="00474B9B">
      <w:pPr>
        <w:rPr>
          <w:b/>
          <w:bCs/>
        </w:rPr>
      </w:pPr>
      <w:r w:rsidRPr="00474B9B">
        <w:rPr>
          <w:b/>
          <w:bCs/>
        </w:rPr>
        <w:lastRenderedPageBreak/>
        <w:t>Local history collections</w:t>
      </w:r>
    </w:p>
    <w:p w14:paraId="1E6F0232" w14:textId="77777777" w:rsidR="00474B9B" w:rsidRPr="00474B9B" w:rsidRDefault="00474B9B" w:rsidP="00474B9B">
      <w:r w:rsidRPr="00474B9B">
        <w:t xml:space="preserve">The </w:t>
      </w:r>
      <w:proofErr w:type="gramStart"/>
      <w:r w:rsidRPr="00474B9B">
        <w:t>Library</w:t>
      </w:r>
      <w:proofErr w:type="gramEnd"/>
      <w:r w:rsidRPr="00474B9B">
        <w:t xml:space="preserve"> holds one of the largest specialist collections in the country, containing over 40,000 volumes of published primary and secondary sources supported by a comprehensive collection of periodicals. In addition to an extensive print collection, we hold the papers of historians associated with the Centre for Regional and Local History, including W. G. Hoskins, and the Leicester Mercury newspaper archive. </w:t>
      </w:r>
    </w:p>
    <w:p w14:paraId="23B3EAAB" w14:textId="77777777" w:rsidR="00474B9B" w:rsidRPr="00474B9B" w:rsidRDefault="00474B9B" w:rsidP="00474B9B">
      <w:r w:rsidRPr="00474B9B">
        <w:t xml:space="preserve">Regional and local history: </w:t>
      </w:r>
      <w:hyperlink r:id="rId16">
        <w:r w:rsidRPr="00474B9B">
          <w:rPr>
            <w:rStyle w:val="Hyperlink"/>
            <w:rFonts w:cs="Arial"/>
            <w:szCs w:val="21"/>
          </w:rPr>
          <w:t>https://le.ac.uk/library/special-collections/explore/english-local-history</w:t>
        </w:r>
      </w:hyperlink>
    </w:p>
    <w:p w14:paraId="483E65EE" w14:textId="77777777" w:rsidR="00474B9B" w:rsidRPr="00474B9B" w:rsidRDefault="00474B9B" w:rsidP="00474B9B">
      <w:r w:rsidRPr="00474B9B">
        <w:t xml:space="preserve">Leicester Mercury Archive: </w:t>
      </w:r>
      <w:hyperlink r:id="rId17">
        <w:r w:rsidRPr="00474B9B">
          <w:rPr>
            <w:rStyle w:val="Hyperlink"/>
            <w:rFonts w:cs="Arial"/>
            <w:szCs w:val="21"/>
          </w:rPr>
          <w:t>https://le.ac.uk/library/special-collections/explore/leicester-mercury-archive</w:t>
        </w:r>
      </w:hyperlink>
      <w:r w:rsidRPr="00474B9B">
        <w:t xml:space="preserve"> </w:t>
      </w:r>
    </w:p>
    <w:p w14:paraId="1CD94410" w14:textId="77777777" w:rsidR="00474B9B" w:rsidRPr="00474B9B" w:rsidRDefault="00474B9B" w:rsidP="00474B9B">
      <w:pPr>
        <w:rPr>
          <w:b/>
          <w:bCs/>
        </w:rPr>
      </w:pPr>
      <w:r w:rsidRPr="00474B9B">
        <w:rPr>
          <w:b/>
          <w:bCs/>
        </w:rPr>
        <w:t>University and Students’ Union Archives</w:t>
      </w:r>
    </w:p>
    <w:p w14:paraId="5614E32B" w14:textId="77777777" w:rsidR="00474B9B" w:rsidRPr="00474B9B" w:rsidRDefault="00474B9B" w:rsidP="00474B9B">
      <w:r w:rsidRPr="00474B9B">
        <w:t xml:space="preserve">The University of Leicester was founded in 1921 as Leicestershire and Rutland University College, by a committee of </w:t>
      </w:r>
      <w:proofErr w:type="gramStart"/>
      <w:r w:rsidRPr="00474B9B">
        <w:t>local residents</w:t>
      </w:r>
      <w:proofErr w:type="gramEnd"/>
      <w:r w:rsidRPr="00474B9B">
        <w:t xml:space="preserve"> who wanted it to stand as a memorial to those who had served in the First World War. The University Archives date back to this </w:t>
      </w:r>
      <w:proofErr w:type="gramStart"/>
      <w:r w:rsidRPr="00474B9B">
        <w:t>period, and</w:t>
      </w:r>
      <w:proofErr w:type="gramEnd"/>
      <w:r w:rsidRPr="00474B9B">
        <w:t xml:space="preserve"> are complemented by the archives and publications of our Students’ Union. The records of Vaughan College, originally the Working Men’s Institute, are also part of the University Archive. </w:t>
      </w:r>
    </w:p>
    <w:p w14:paraId="7A5BBBCA" w14:textId="77777777" w:rsidR="00474B9B" w:rsidRDefault="00474B9B" w:rsidP="00474B9B">
      <w:pPr>
        <w:rPr>
          <w:sz w:val="20"/>
          <w:szCs w:val="20"/>
        </w:rPr>
      </w:pPr>
      <w:r w:rsidRPr="00474B9B">
        <w:t xml:space="preserve">University of Leicester Archives: </w:t>
      </w:r>
      <w:hyperlink r:id="rId18">
        <w:r w:rsidRPr="00474B9B">
          <w:rPr>
            <w:rStyle w:val="Hyperlink"/>
            <w:rFonts w:cs="Arial"/>
            <w:szCs w:val="21"/>
          </w:rPr>
          <w:t>https://le.ac.uk/library/special-collections/explore/university-archives</w:t>
        </w:r>
      </w:hyperlink>
      <w:r w:rsidRPr="00474B9B">
        <w:t xml:space="preserve"> </w:t>
      </w:r>
    </w:p>
    <w:p w14:paraId="4FE98973" w14:textId="77777777" w:rsidR="00474B9B" w:rsidRDefault="00474B9B" w:rsidP="00474B9B"/>
    <w:p w14:paraId="5F6A286B" w14:textId="77777777" w:rsidR="00474B9B" w:rsidRDefault="00474B9B" w:rsidP="00474B9B"/>
    <w:p w14:paraId="650FE05E" w14:textId="77777777" w:rsidR="00474B9B" w:rsidRDefault="00474B9B" w:rsidP="00474B9B"/>
    <w:p w14:paraId="26FB9B2F" w14:textId="77777777" w:rsidR="00474B9B" w:rsidRPr="00474B9B" w:rsidRDefault="00474B9B" w:rsidP="00474B9B"/>
    <w:p w14:paraId="49D76669" w14:textId="77777777" w:rsidR="00474B9B" w:rsidRDefault="00474B9B">
      <w:pPr>
        <w:pStyle w:val="Title"/>
      </w:pPr>
    </w:p>
    <w:p w14:paraId="4B793F3B" w14:textId="77777777" w:rsidR="00474B9B" w:rsidRDefault="00474B9B">
      <w:pPr>
        <w:pStyle w:val="Title"/>
      </w:pPr>
    </w:p>
    <w:p w14:paraId="6FAF41B6" w14:textId="77777777" w:rsidR="00474B9B" w:rsidRDefault="00474B9B">
      <w:pPr>
        <w:pStyle w:val="Title"/>
      </w:pPr>
    </w:p>
    <w:p w14:paraId="06706A0F" w14:textId="77777777" w:rsidR="00474B9B" w:rsidRDefault="00474B9B">
      <w:pPr>
        <w:pStyle w:val="Title"/>
      </w:pPr>
    </w:p>
    <w:p w14:paraId="4A181962" w14:textId="77777777" w:rsidR="00474B9B" w:rsidRDefault="00474B9B">
      <w:pPr>
        <w:pStyle w:val="Title"/>
      </w:pPr>
    </w:p>
    <w:p w14:paraId="26E99CD7" w14:textId="77777777" w:rsidR="00474B9B" w:rsidRDefault="00474B9B">
      <w:pPr>
        <w:pStyle w:val="Title"/>
      </w:pPr>
    </w:p>
    <w:p w14:paraId="10FC0923" w14:textId="77777777" w:rsidR="00474B9B" w:rsidRDefault="00474B9B">
      <w:pPr>
        <w:pStyle w:val="Title"/>
      </w:pPr>
    </w:p>
    <w:p w14:paraId="3BF5CE7D" w14:textId="77777777" w:rsidR="00474B9B" w:rsidRDefault="00474B9B">
      <w:pPr>
        <w:pStyle w:val="Title"/>
      </w:pPr>
    </w:p>
    <w:p w14:paraId="632FDA07" w14:textId="77777777" w:rsidR="00474B9B" w:rsidRDefault="00474B9B">
      <w:pPr>
        <w:pStyle w:val="Title"/>
      </w:pPr>
    </w:p>
    <w:p w14:paraId="59F87776" w14:textId="77777777" w:rsidR="00474B9B" w:rsidRDefault="00474B9B">
      <w:pPr>
        <w:pStyle w:val="Title"/>
      </w:pPr>
    </w:p>
    <w:p w14:paraId="5D28A85A" w14:textId="77777777" w:rsidR="00474B9B" w:rsidRDefault="00474B9B">
      <w:pPr>
        <w:pStyle w:val="Title"/>
      </w:pPr>
    </w:p>
    <w:p w14:paraId="62684E0D" w14:textId="2C0BD64A" w:rsidR="001E59B8" w:rsidRDefault="004640B1">
      <w:pPr>
        <w:pStyle w:val="Title"/>
      </w:pPr>
      <w:r>
        <w:lastRenderedPageBreak/>
        <w:t>LIAS / Archives and Special Collections Fellowship 2026–27</w:t>
      </w:r>
    </w:p>
    <w:p w14:paraId="56872E06" w14:textId="77777777" w:rsidR="001E59B8" w:rsidRDefault="004640B1">
      <w:pPr>
        <w:pStyle w:val="Heading1"/>
      </w:pPr>
      <w:r>
        <w:t>Application form</w:t>
      </w:r>
    </w:p>
    <w:p w14:paraId="1AFD8C33" w14:textId="77777777" w:rsidR="001E59B8" w:rsidRDefault="004640B1">
      <w:r>
        <w:t xml:space="preserve">Please complete this form and </w:t>
      </w:r>
      <w:r w:rsidRPr="00474B9B">
        <w:rPr>
          <w:b/>
          <w:bCs/>
        </w:rPr>
        <w:t>submit it to lias@le.ac.uk by 30 November 2026.</w:t>
      </w:r>
    </w:p>
    <w:tbl>
      <w:tblPr>
        <w:tblStyle w:val="TableGrid"/>
        <w:tblW w:w="0" w:type="auto"/>
        <w:tblLook w:val="04A0" w:firstRow="1" w:lastRow="0" w:firstColumn="1" w:lastColumn="0" w:noHBand="0" w:noVBand="1"/>
      </w:tblPr>
      <w:tblGrid>
        <w:gridCol w:w="10070"/>
      </w:tblGrid>
      <w:tr w:rsidR="001E59B8" w14:paraId="4F1D576F" w14:textId="77777777">
        <w:tc>
          <w:tcPr>
            <w:tcW w:w="10080" w:type="dxa"/>
            <w:shd w:val="clear" w:color="auto" w:fill="333333"/>
          </w:tcPr>
          <w:p w14:paraId="0BF84936" w14:textId="77777777" w:rsidR="001E59B8" w:rsidRDefault="004640B1">
            <w:r>
              <w:rPr>
                <w:b/>
                <w:color w:val="FFFFFF"/>
              </w:rPr>
              <w:t>Applicant information</w:t>
            </w:r>
          </w:p>
        </w:tc>
      </w:tr>
      <w:tr w:rsidR="001E59B8" w14:paraId="08D6B102" w14:textId="77777777">
        <w:tc>
          <w:tcPr>
            <w:tcW w:w="10080" w:type="dxa"/>
          </w:tcPr>
          <w:p w14:paraId="33B02DB8" w14:textId="77777777" w:rsidR="001E59B8" w:rsidRDefault="004640B1">
            <w:r>
              <w:rPr>
                <w:b/>
              </w:rPr>
              <w:t>Project title:</w:t>
            </w:r>
            <w:r>
              <w:rPr>
                <w:b/>
              </w:rPr>
              <w:br/>
            </w:r>
            <w:r>
              <w:rPr>
                <w:b/>
              </w:rPr>
              <w:br/>
              <w:t>Lead applicant:</w:t>
            </w:r>
            <w:r>
              <w:rPr>
                <w:b/>
              </w:rPr>
              <w:br/>
            </w:r>
            <w:r>
              <w:rPr>
                <w:b/>
              </w:rPr>
              <w:br/>
              <w:t>School / College:</w:t>
            </w:r>
            <w:r>
              <w:rPr>
                <w:b/>
              </w:rPr>
              <w:br/>
            </w:r>
            <w:r>
              <w:rPr>
                <w:b/>
              </w:rPr>
              <w:br/>
              <w:t>Core members and career stages:</w:t>
            </w:r>
            <w:r>
              <w:rPr>
                <w:b/>
              </w:rPr>
              <w:br/>
            </w:r>
            <w:r>
              <w:rPr>
                <w:b/>
              </w:rPr>
              <w:br/>
              <w:t>Collections to be consulted:</w:t>
            </w:r>
            <w:r>
              <w:rPr>
                <w:b/>
              </w:rPr>
              <w:br/>
            </w:r>
            <w:r>
              <w:rPr>
                <w:b/>
              </w:rPr>
              <w:br/>
            </w:r>
          </w:p>
        </w:tc>
      </w:tr>
    </w:tbl>
    <w:p w14:paraId="2F513FF1" w14:textId="77777777" w:rsidR="001E59B8" w:rsidRDefault="004640B1">
      <w:pPr>
        <w:pStyle w:val="Heading1"/>
      </w:pPr>
      <w:r>
        <w:t>Case for support</w:t>
      </w:r>
    </w:p>
    <w:p w14:paraId="5B0ECC74" w14:textId="77777777" w:rsidR="001E59B8" w:rsidRDefault="004640B1">
      <w:pPr>
        <w:pStyle w:val="Heading2"/>
      </w:pPr>
      <w:r>
        <w:t>1. Vision</w:t>
      </w:r>
    </w:p>
    <w:p w14:paraId="61C6580E" w14:textId="77777777" w:rsidR="001E59B8" w:rsidRDefault="004640B1">
      <w:r>
        <w:rPr>
          <w:i/>
        </w:rPr>
        <w:t>Outline the project vision, ambition, aims and objectives. Maximum 300 words.</w:t>
      </w:r>
    </w:p>
    <w:tbl>
      <w:tblPr>
        <w:tblStyle w:val="TableGrid"/>
        <w:tblW w:w="0" w:type="auto"/>
        <w:tblLook w:val="04A0" w:firstRow="1" w:lastRow="0" w:firstColumn="1" w:lastColumn="0" w:noHBand="0" w:noVBand="1"/>
      </w:tblPr>
      <w:tblGrid>
        <w:gridCol w:w="10070"/>
      </w:tblGrid>
      <w:tr w:rsidR="001E59B8" w14:paraId="030F59D8" w14:textId="77777777">
        <w:trPr>
          <w:trHeight w:val="1008"/>
        </w:trPr>
        <w:tc>
          <w:tcPr>
            <w:tcW w:w="10080" w:type="dxa"/>
          </w:tcPr>
          <w:p w14:paraId="112CE9BB" w14:textId="77777777" w:rsidR="001E59B8" w:rsidRDefault="001E59B8"/>
        </w:tc>
      </w:tr>
    </w:tbl>
    <w:p w14:paraId="7EF65BB4" w14:textId="77777777" w:rsidR="001E59B8" w:rsidRDefault="004640B1">
      <w:pPr>
        <w:pStyle w:val="Heading2"/>
      </w:pPr>
      <w:r>
        <w:t>2. Use of the collections</w:t>
      </w:r>
    </w:p>
    <w:p w14:paraId="4C28F6FD" w14:textId="77777777" w:rsidR="001E59B8" w:rsidRDefault="004640B1">
      <w:r>
        <w:rPr>
          <w:i/>
        </w:rPr>
        <w:t>Explain which collections will be used and how they are integral to the proposed activity. Maximum 300 words.</w:t>
      </w:r>
    </w:p>
    <w:tbl>
      <w:tblPr>
        <w:tblStyle w:val="TableGrid"/>
        <w:tblW w:w="0" w:type="auto"/>
        <w:tblLook w:val="04A0" w:firstRow="1" w:lastRow="0" w:firstColumn="1" w:lastColumn="0" w:noHBand="0" w:noVBand="1"/>
      </w:tblPr>
      <w:tblGrid>
        <w:gridCol w:w="10070"/>
      </w:tblGrid>
      <w:tr w:rsidR="001E59B8" w14:paraId="179EA815" w14:textId="77777777">
        <w:trPr>
          <w:trHeight w:val="1008"/>
        </w:trPr>
        <w:tc>
          <w:tcPr>
            <w:tcW w:w="10080" w:type="dxa"/>
          </w:tcPr>
          <w:p w14:paraId="5A98165C" w14:textId="77777777" w:rsidR="001E59B8" w:rsidRDefault="001E59B8"/>
        </w:tc>
      </w:tr>
    </w:tbl>
    <w:p w14:paraId="3CA2ED3E" w14:textId="77777777" w:rsidR="001E59B8" w:rsidRDefault="004640B1">
      <w:pPr>
        <w:pStyle w:val="Heading2"/>
      </w:pPr>
      <w:r>
        <w:t>3. Interdisciplinary approach and novelty</w:t>
      </w:r>
    </w:p>
    <w:p w14:paraId="51744587" w14:textId="77777777" w:rsidR="001E59B8" w:rsidRDefault="004640B1">
      <w:r>
        <w:rPr>
          <w:i/>
        </w:rPr>
        <w:t>Describe the interdisciplinary approach and what is new about the proposed work. Maximum 300 words.</w:t>
      </w:r>
    </w:p>
    <w:tbl>
      <w:tblPr>
        <w:tblStyle w:val="TableGrid"/>
        <w:tblW w:w="0" w:type="auto"/>
        <w:tblLook w:val="04A0" w:firstRow="1" w:lastRow="0" w:firstColumn="1" w:lastColumn="0" w:noHBand="0" w:noVBand="1"/>
      </w:tblPr>
      <w:tblGrid>
        <w:gridCol w:w="10070"/>
      </w:tblGrid>
      <w:tr w:rsidR="001E59B8" w14:paraId="28C479FA" w14:textId="77777777">
        <w:trPr>
          <w:trHeight w:val="1008"/>
        </w:trPr>
        <w:tc>
          <w:tcPr>
            <w:tcW w:w="10080" w:type="dxa"/>
          </w:tcPr>
          <w:p w14:paraId="749C3C5C" w14:textId="77777777" w:rsidR="001E59B8" w:rsidRDefault="001E59B8"/>
        </w:tc>
      </w:tr>
    </w:tbl>
    <w:p w14:paraId="14883CAC" w14:textId="77777777" w:rsidR="001E59B8" w:rsidRDefault="004640B1">
      <w:pPr>
        <w:pStyle w:val="Heading2"/>
      </w:pPr>
      <w:r>
        <w:t>4. Intended academic event</w:t>
      </w:r>
    </w:p>
    <w:p w14:paraId="498C4596" w14:textId="77777777" w:rsidR="001E59B8" w:rsidRDefault="004640B1">
      <w:r>
        <w:rPr>
          <w:i/>
        </w:rPr>
        <w:t>Outline the event theme, format, contributors and audience. Maximum 150 words.</w:t>
      </w:r>
    </w:p>
    <w:tbl>
      <w:tblPr>
        <w:tblStyle w:val="TableGrid"/>
        <w:tblW w:w="0" w:type="auto"/>
        <w:tblLook w:val="04A0" w:firstRow="1" w:lastRow="0" w:firstColumn="1" w:lastColumn="0" w:noHBand="0" w:noVBand="1"/>
      </w:tblPr>
      <w:tblGrid>
        <w:gridCol w:w="10070"/>
      </w:tblGrid>
      <w:tr w:rsidR="001E59B8" w14:paraId="7DC80791" w14:textId="77777777">
        <w:trPr>
          <w:trHeight w:val="1008"/>
        </w:trPr>
        <w:tc>
          <w:tcPr>
            <w:tcW w:w="10080" w:type="dxa"/>
          </w:tcPr>
          <w:p w14:paraId="255660B0" w14:textId="77777777" w:rsidR="001E59B8" w:rsidRDefault="001E59B8"/>
        </w:tc>
      </w:tr>
    </w:tbl>
    <w:p w14:paraId="7DD73863" w14:textId="77777777" w:rsidR="001E59B8" w:rsidRDefault="004640B1">
      <w:pPr>
        <w:pStyle w:val="Heading2"/>
      </w:pPr>
      <w:r>
        <w:t>5. Outputs and follow-on activity</w:t>
      </w:r>
    </w:p>
    <w:p w14:paraId="449B31C4" w14:textId="77777777" w:rsidR="001E59B8" w:rsidRDefault="004640B1">
      <w:r>
        <w:rPr>
          <w:i/>
        </w:rPr>
        <w:t xml:space="preserve">Outline expected outputs, outcomes and </w:t>
      </w:r>
      <w:proofErr w:type="gramStart"/>
      <w:r>
        <w:rPr>
          <w:i/>
        </w:rPr>
        <w:t>future plans</w:t>
      </w:r>
      <w:proofErr w:type="gramEnd"/>
      <w:r>
        <w:rPr>
          <w:i/>
        </w:rPr>
        <w:t>. Maximum 150 words.</w:t>
      </w:r>
    </w:p>
    <w:tbl>
      <w:tblPr>
        <w:tblStyle w:val="TableGrid"/>
        <w:tblW w:w="0" w:type="auto"/>
        <w:tblLook w:val="04A0" w:firstRow="1" w:lastRow="0" w:firstColumn="1" w:lastColumn="0" w:noHBand="0" w:noVBand="1"/>
      </w:tblPr>
      <w:tblGrid>
        <w:gridCol w:w="10070"/>
      </w:tblGrid>
      <w:tr w:rsidR="001E59B8" w14:paraId="3B0D4642" w14:textId="77777777">
        <w:trPr>
          <w:trHeight w:val="1008"/>
        </w:trPr>
        <w:tc>
          <w:tcPr>
            <w:tcW w:w="10080" w:type="dxa"/>
          </w:tcPr>
          <w:p w14:paraId="10D0F32A" w14:textId="77777777" w:rsidR="001E59B8" w:rsidRDefault="001E59B8"/>
        </w:tc>
      </w:tr>
    </w:tbl>
    <w:p w14:paraId="074D2E11" w14:textId="77777777" w:rsidR="001E59B8" w:rsidRDefault="004640B1">
      <w:pPr>
        <w:pStyle w:val="Heading2"/>
      </w:pPr>
      <w:r>
        <w:t>6. Budget</w:t>
      </w:r>
    </w:p>
    <w:p w14:paraId="36ECFEB8" w14:textId="77777777" w:rsidR="001E59B8" w:rsidRDefault="004640B1">
      <w:r>
        <w:t>Please complete the table below and add lines if required. The maximum award is £1,000.</w:t>
      </w:r>
    </w:p>
    <w:tbl>
      <w:tblPr>
        <w:tblStyle w:val="TableGrid"/>
        <w:tblW w:w="0" w:type="auto"/>
        <w:tblLook w:val="04A0" w:firstRow="1" w:lastRow="0" w:firstColumn="1" w:lastColumn="0" w:noHBand="0" w:noVBand="1"/>
      </w:tblPr>
      <w:tblGrid>
        <w:gridCol w:w="3357"/>
        <w:gridCol w:w="3356"/>
        <w:gridCol w:w="3357"/>
      </w:tblGrid>
      <w:tr w:rsidR="001E59B8" w14:paraId="2104D8B0" w14:textId="77777777">
        <w:tc>
          <w:tcPr>
            <w:tcW w:w="3360" w:type="dxa"/>
            <w:shd w:val="clear" w:color="auto" w:fill="333333"/>
          </w:tcPr>
          <w:p w14:paraId="3CF4A9B1" w14:textId="77777777" w:rsidR="001E59B8" w:rsidRDefault="004640B1">
            <w:r>
              <w:rPr>
                <w:b/>
                <w:color w:val="FFFFFF"/>
              </w:rPr>
              <w:t>Item</w:t>
            </w:r>
          </w:p>
        </w:tc>
        <w:tc>
          <w:tcPr>
            <w:tcW w:w="3360" w:type="dxa"/>
            <w:shd w:val="clear" w:color="auto" w:fill="333333"/>
          </w:tcPr>
          <w:p w14:paraId="111EC4C5" w14:textId="77777777" w:rsidR="001E59B8" w:rsidRDefault="004640B1">
            <w:r>
              <w:rPr>
                <w:b/>
                <w:color w:val="FFFFFF"/>
              </w:rPr>
              <w:t>Cost</w:t>
            </w:r>
          </w:p>
        </w:tc>
        <w:tc>
          <w:tcPr>
            <w:tcW w:w="3360" w:type="dxa"/>
            <w:shd w:val="clear" w:color="auto" w:fill="333333"/>
          </w:tcPr>
          <w:p w14:paraId="646F6865" w14:textId="77777777" w:rsidR="001E59B8" w:rsidRDefault="004640B1">
            <w:r>
              <w:rPr>
                <w:b/>
                <w:color w:val="FFFFFF"/>
              </w:rPr>
              <w:t>Justification</w:t>
            </w:r>
          </w:p>
        </w:tc>
      </w:tr>
      <w:tr w:rsidR="001E59B8" w14:paraId="0C4DC811" w14:textId="77777777">
        <w:tc>
          <w:tcPr>
            <w:tcW w:w="3360" w:type="dxa"/>
          </w:tcPr>
          <w:p w14:paraId="51F9A44A" w14:textId="77777777" w:rsidR="001E59B8" w:rsidRDefault="001E59B8"/>
        </w:tc>
        <w:tc>
          <w:tcPr>
            <w:tcW w:w="3360" w:type="dxa"/>
          </w:tcPr>
          <w:p w14:paraId="7120883E" w14:textId="77777777" w:rsidR="001E59B8" w:rsidRDefault="004640B1">
            <w:r>
              <w:t>£</w:t>
            </w:r>
          </w:p>
        </w:tc>
        <w:tc>
          <w:tcPr>
            <w:tcW w:w="3360" w:type="dxa"/>
          </w:tcPr>
          <w:p w14:paraId="081798CE" w14:textId="77777777" w:rsidR="001E59B8" w:rsidRDefault="001E59B8"/>
        </w:tc>
      </w:tr>
      <w:tr w:rsidR="001E59B8" w14:paraId="23636CF2" w14:textId="77777777">
        <w:tc>
          <w:tcPr>
            <w:tcW w:w="3360" w:type="dxa"/>
          </w:tcPr>
          <w:p w14:paraId="1F00F49E" w14:textId="77777777" w:rsidR="001E59B8" w:rsidRDefault="001E59B8"/>
        </w:tc>
        <w:tc>
          <w:tcPr>
            <w:tcW w:w="3360" w:type="dxa"/>
          </w:tcPr>
          <w:p w14:paraId="02B50CF8" w14:textId="77777777" w:rsidR="001E59B8" w:rsidRDefault="004640B1">
            <w:r>
              <w:t>£</w:t>
            </w:r>
          </w:p>
        </w:tc>
        <w:tc>
          <w:tcPr>
            <w:tcW w:w="3360" w:type="dxa"/>
          </w:tcPr>
          <w:p w14:paraId="76BF4914" w14:textId="77777777" w:rsidR="001E59B8" w:rsidRDefault="001E59B8"/>
        </w:tc>
      </w:tr>
      <w:tr w:rsidR="001E59B8" w14:paraId="6D1BC10C" w14:textId="77777777">
        <w:tc>
          <w:tcPr>
            <w:tcW w:w="3360" w:type="dxa"/>
          </w:tcPr>
          <w:p w14:paraId="385740E1" w14:textId="77777777" w:rsidR="001E59B8" w:rsidRDefault="001E59B8"/>
        </w:tc>
        <w:tc>
          <w:tcPr>
            <w:tcW w:w="3360" w:type="dxa"/>
          </w:tcPr>
          <w:p w14:paraId="0660BDBA" w14:textId="77777777" w:rsidR="001E59B8" w:rsidRDefault="004640B1">
            <w:r>
              <w:t>£</w:t>
            </w:r>
          </w:p>
        </w:tc>
        <w:tc>
          <w:tcPr>
            <w:tcW w:w="3360" w:type="dxa"/>
          </w:tcPr>
          <w:p w14:paraId="485B2EB5" w14:textId="77777777" w:rsidR="001E59B8" w:rsidRDefault="001E59B8"/>
        </w:tc>
      </w:tr>
      <w:tr w:rsidR="001E59B8" w14:paraId="4D3F40A8" w14:textId="77777777">
        <w:tc>
          <w:tcPr>
            <w:tcW w:w="3360" w:type="dxa"/>
          </w:tcPr>
          <w:p w14:paraId="5CC9EDC2" w14:textId="77777777" w:rsidR="001E59B8" w:rsidRDefault="004640B1">
            <w:r>
              <w:rPr>
                <w:b/>
              </w:rPr>
              <w:t>Total requested</w:t>
            </w:r>
          </w:p>
        </w:tc>
        <w:tc>
          <w:tcPr>
            <w:tcW w:w="3360" w:type="dxa"/>
          </w:tcPr>
          <w:p w14:paraId="49B303D1" w14:textId="77777777" w:rsidR="001E59B8" w:rsidRDefault="004640B1">
            <w:r>
              <w:rPr>
                <w:b/>
              </w:rPr>
              <w:t>£</w:t>
            </w:r>
          </w:p>
        </w:tc>
        <w:tc>
          <w:tcPr>
            <w:tcW w:w="3360" w:type="dxa"/>
          </w:tcPr>
          <w:p w14:paraId="73A648AE" w14:textId="77777777" w:rsidR="001E59B8" w:rsidRDefault="001E59B8"/>
        </w:tc>
      </w:tr>
    </w:tbl>
    <w:p w14:paraId="0EA05A35" w14:textId="77777777" w:rsidR="001E59B8" w:rsidRDefault="004640B1">
      <w:pPr>
        <w:pStyle w:val="Heading2"/>
      </w:pPr>
      <w:r>
        <w:t>7. Match funding</w:t>
      </w:r>
    </w:p>
    <w:p w14:paraId="38B14951" w14:textId="77777777" w:rsidR="001E59B8" w:rsidRDefault="004640B1">
      <w:r>
        <w:rPr>
          <w:i/>
        </w:rPr>
        <w:t>Give details where applicable. Match funding is not an assessment criterion.</w:t>
      </w:r>
    </w:p>
    <w:tbl>
      <w:tblPr>
        <w:tblStyle w:val="TableGrid"/>
        <w:tblW w:w="0" w:type="auto"/>
        <w:tblLook w:val="04A0" w:firstRow="1" w:lastRow="0" w:firstColumn="1" w:lastColumn="0" w:noHBand="0" w:noVBand="1"/>
      </w:tblPr>
      <w:tblGrid>
        <w:gridCol w:w="10070"/>
      </w:tblGrid>
      <w:tr w:rsidR="001E59B8" w14:paraId="0762AA46" w14:textId="77777777">
        <w:trPr>
          <w:trHeight w:val="1008"/>
        </w:trPr>
        <w:tc>
          <w:tcPr>
            <w:tcW w:w="10080" w:type="dxa"/>
          </w:tcPr>
          <w:p w14:paraId="04568CC2" w14:textId="77777777" w:rsidR="001E59B8" w:rsidRDefault="001E59B8"/>
        </w:tc>
      </w:tr>
    </w:tbl>
    <w:p w14:paraId="6F2AF0F4" w14:textId="77777777" w:rsidR="001E59B8" w:rsidRDefault="004640B1">
      <w:pPr>
        <w:pStyle w:val="Heading1"/>
      </w:pPr>
      <w:r>
        <w:t>Confirmations</w:t>
      </w:r>
    </w:p>
    <w:p w14:paraId="5D6AC350" w14:textId="77777777" w:rsidR="001E59B8" w:rsidRDefault="004640B1">
      <w:pPr>
        <w:pStyle w:val="ListBullet"/>
      </w:pPr>
      <w:r>
        <w:t>☐ I have discussed the proposal with Archives and Special Collections and an appropriate School representative.</w:t>
      </w:r>
    </w:p>
    <w:p w14:paraId="63D3CBDF" w14:textId="77777777" w:rsidR="001E59B8" w:rsidRDefault="004640B1">
      <w:pPr>
        <w:pStyle w:val="ListBullet"/>
      </w:pPr>
      <w:r>
        <w:t>☐ All activity, expenditure and reporting will be completed by 15 July 2027.</w:t>
      </w:r>
    </w:p>
    <w:p w14:paraId="4F4114DC" w14:textId="77777777" w:rsidR="001E59B8" w:rsidRDefault="004640B1">
      <w:pPr>
        <w:pStyle w:val="ListBullet"/>
      </w:pPr>
      <w:r>
        <w:t>☐ I understand the rules on carry-forward, overspend and expenditure after the award end date.</w:t>
      </w:r>
    </w:p>
    <w:p w14:paraId="0ECA1683" w14:textId="77777777" w:rsidR="001E59B8" w:rsidRDefault="004640B1">
      <w:pPr>
        <w:pStyle w:val="ListBullet"/>
      </w:pPr>
      <w:r>
        <w:t>☐ I agree to provide a short report.</w:t>
      </w:r>
    </w:p>
    <w:p w14:paraId="79CE6A37" w14:textId="77777777" w:rsidR="001E59B8" w:rsidRDefault="004640B1">
      <w:pPr>
        <w:pStyle w:val="Heading1"/>
      </w:pPr>
      <w:r>
        <w:t>Head of School or School</w:t>
      </w:r>
    </w:p>
    <w:tbl>
      <w:tblPr>
        <w:tblStyle w:val="TableGrid"/>
        <w:tblW w:w="0" w:type="auto"/>
        <w:tblLook w:val="04A0" w:firstRow="1" w:lastRow="0" w:firstColumn="1" w:lastColumn="0" w:noHBand="0" w:noVBand="1"/>
      </w:tblPr>
      <w:tblGrid>
        <w:gridCol w:w="5036"/>
        <w:gridCol w:w="5034"/>
      </w:tblGrid>
      <w:tr w:rsidR="001E59B8" w14:paraId="263CD189" w14:textId="77777777">
        <w:tc>
          <w:tcPr>
            <w:tcW w:w="5040" w:type="dxa"/>
          </w:tcPr>
          <w:p w14:paraId="7ECDBCE2" w14:textId="77777777" w:rsidR="001E59B8" w:rsidRDefault="004640B1">
            <w:r>
              <w:t>Name</w:t>
            </w:r>
          </w:p>
        </w:tc>
        <w:tc>
          <w:tcPr>
            <w:tcW w:w="5040" w:type="dxa"/>
          </w:tcPr>
          <w:p w14:paraId="35D42283" w14:textId="77777777" w:rsidR="001E59B8" w:rsidRDefault="001E59B8"/>
        </w:tc>
      </w:tr>
      <w:tr w:rsidR="001E59B8" w14:paraId="02450C35" w14:textId="77777777">
        <w:tc>
          <w:tcPr>
            <w:tcW w:w="5040" w:type="dxa"/>
          </w:tcPr>
          <w:p w14:paraId="063F355D" w14:textId="77777777" w:rsidR="001E59B8" w:rsidRDefault="004640B1">
            <w:r>
              <w:t>School and institution</w:t>
            </w:r>
          </w:p>
        </w:tc>
        <w:tc>
          <w:tcPr>
            <w:tcW w:w="5040" w:type="dxa"/>
          </w:tcPr>
          <w:p w14:paraId="41EED3ED" w14:textId="77777777" w:rsidR="001E59B8" w:rsidRDefault="001E59B8"/>
        </w:tc>
      </w:tr>
      <w:tr w:rsidR="001E59B8" w14:paraId="5F1C4EF5" w14:textId="77777777">
        <w:tc>
          <w:tcPr>
            <w:tcW w:w="5040" w:type="dxa"/>
          </w:tcPr>
          <w:p w14:paraId="2DF21051" w14:textId="77777777" w:rsidR="001E59B8" w:rsidRDefault="004640B1">
            <w:r>
              <w:t>Signature</w:t>
            </w:r>
          </w:p>
        </w:tc>
        <w:tc>
          <w:tcPr>
            <w:tcW w:w="5040" w:type="dxa"/>
          </w:tcPr>
          <w:p w14:paraId="3A68BCB5" w14:textId="77777777" w:rsidR="001E59B8" w:rsidRDefault="001E59B8"/>
        </w:tc>
      </w:tr>
      <w:tr w:rsidR="001E59B8" w14:paraId="60A480EA" w14:textId="77777777">
        <w:tc>
          <w:tcPr>
            <w:tcW w:w="5040" w:type="dxa"/>
          </w:tcPr>
          <w:p w14:paraId="5C0DF9B9" w14:textId="77777777" w:rsidR="001E59B8" w:rsidRDefault="004640B1">
            <w:r>
              <w:t>Date</w:t>
            </w:r>
          </w:p>
        </w:tc>
        <w:tc>
          <w:tcPr>
            <w:tcW w:w="5040" w:type="dxa"/>
          </w:tcPr>
          <w:p w14:paraId="1F321D8E" w14:textId="77777777" w:rsidR="001E59B8" w:rsidRDefault="001E59B8"/>
        </w:tc>
      </w:tr>
    </w:tbl>
    <w:p w14:paraId="21F270EB" w14:textId="77777777" w:rsidR="001E59B8" w:rsidRDefault="004640B1">
      <w:pPr>
        <w:pStyle w:val="Heading1"/>
      </w:pPr>
      <w:r>
        <w:t>Submission</w:t>
      </w:r>
    </w:p>
    <w:p w14:paraId="6CE2AE07" w14:textId="77777777" w:rsidR="001E59B8" w:rsidRDefault="004640B1">
      <w:r>
        <w:t>Completed applications should be submitted to lias@le.ac.uk by 30 November 2026.</w:t>
      </w:r>
    </w:p>
    <w:sectPr w:rsidR="001E59B8" w:rsidSect="00034616">
      <w:headerReference w:type="default" r:id="rId19"/>
      <w:footerReference w:type="default" r:id="rId20"/>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1B1EA" w14:textId="77777777" w:rsidR="00340F52" w:rsidRDefault="00340F52">
      <w:pPr>
        <w:spacing w:after="0" w:line="240" w:lineRule="auto"/>
      </w:pPr>
      <w:r>
        <w:separator/>
      </w:r>
    </w:p>
  </w:endnote>
  <w:endnote w:type="continuationSeparator" w:id="0">
    <w:p w14:paraId="23D91468" w14:textId="77777777" w:rsidR="00340F52" w:rsidRDefault="00340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869CA" w14:textId="77777777" w:rsidR="001E59B8" w:rsidRDefault="004640B1">
    <w:pPr>
      <w:pStyle w:val="Footer"/>
      <w:jc w:val="center"/>
    </w:pPr>
    <w:r>
      <w:rPr>
        <w:sz w:val="16"/>
      </w:rPr>
      <w:t>Leicester Institute for Advanced Studies | Archives and Special Collections Fellowship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90C8A" w14:textId="77777777" w:rsidR="00340F52" w:rsidRDefault="00340F52">
      <w:pPr>
        <w:spacing w:after="0" w:line="240" w:lineRule="auto"/>
      </w:pPr>
      <w:r>
        <w:separator/>
      </w:r>
    </w:p>
  </w:footnote>
  <w:footnote w:type="continuationSeparator" w:id="0">
    <w:p w14:paraId="3345B53C" w14:textId="77777777" w:rsidR="00340F52" w:rsidRDefault="00340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FE908" w14:textId="485350F7" w:rsidR="000036FF" w:rsidRDefault="000036FF">
    <w:pPr>
      <w:pStyle w:val="Header"/>
    </w:pPr>
    <w:r>
      <w:rPr>
        <w:noProof/>
      </w:rPr>
      <w:drawing>
        <wp:inline distT="0" distB="0" distL="0" distR="0" wp14:anchorId="3F55DD89" wp14:editId="5C20A763">
          <wp:extent cx="5731510" cy="52451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24510"/>
                  </a:xfrm>
                  <a:prstGeom prst="rect">
                    <a:avLst/>
                  </a:prstGeom>
                  <a:noFill/>
                  <a:ln>
                    <a:noFill/>
                  </a:ln>
                </pic:spPr>
              </pic:pic>
            </a:graphicData>
          </a:graphic>
        </wp:inline>
      </w:drawing>
    </w:r>
  </w:p>
  <w:p w14:paraId="4ACB39CD" w14:textId="77777777" w:rsidR="000036FF" w:rsidRDefault="000036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E279A1"/>
    <w:multiLevelType w:val="hybridMultilevel"/>
    <w:tmpl w:val="F1B8E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DCF0A"/>
    <w:multiLevelType w:val="hybridMultilevel"/>
    <w:tmpl w:val="ABA2FB08"/>
    <w:lvl w:ilvl="0" w:tplc="2D882150">
      <w:start w:val="1"/>
      <w:numFmt w:val="bullet"/>
      <w:lvlText w:val=""/>
      <w:lvlJc w:val="left"/>
      <w:pPr>
        <w:ind w:left="720" w:hanging="360"/>
      </w:pPr>
      <w:rPr>
        <w:rFonts w:ascii="Symbol" w:hAnsi="Symbol" w:hint="default"/>
      </w:rPr>
    </w:lvl>
    <w:lvl w:ilvl="1" w:tplc="81E822A8">
      <w:start w:val="1"/>
      <w:numFmt w:val="bullet"/>
      <w:lvlText w:val="o"/>
      <w:lvlJc w:val="left"/>
      <w:pPr>
        <w:ind w:left="1440" w:hanging="360"/>
      </w:pPr>
      <w:rPr>
        <w:rFonts w:ascii="Courier New" w:hAnsi="Courier New" w:hint="default"/>
      </w:rPr>
    </w:lvl>
    <w:lvl w:ilvl="2" w:tplc="06703FE2">
      <w:start w:val="1"/>
      <w:numFmt w:val="bullet"/>
      <w:lvlText w:val=""/>
      <w:lvlJc w:val="left"/>
      <w:pPr>
        <w:ind w:left="2160" w:hanging="360"/>
      </w:pPr>
      <w:rPr>
        <w:rFonts w:ascii="Wingdings" w:hAnsi="Wingdings" w:hint="default"/>
      </w:rPr>
    </w:lvl>
    <w:lvl w:ilvl="3" w:tplc="475022DA">
      <w:start w:val="1"/>
      <w:numFmt w:val="bullet"/>
      <w:lvlText w:val=""/>
      <w:lvlJc w:val="left"/>
      <w:pPr>
        <w:ind w:left="2880" w:hanging="360"/>
      </w:pPr>
      <w:rPr>
        <w:rFonts w:ascii="Symbol" w:hAnsi="Symbol" w:hint="default"/>
      </w:rPr>
    </w:lvl>
    <w:lvl w:ilvl="4" w:tplc="468828E2">
      <w:start w:val="1"/>
      <w:numFmt w:val="bullet"/>
      <w:lvlText w:val="o"/>
      <w:lvlJc w:val="left"/>
      <w:pPr>
        <w:ind w:left="3600" w:hanging="360"/>
      </w:pPr>
      <w:rPr>
        <w:rFonts w:ascii="Courier New" w:hAnsi="Courier New" w:hint="default"/>
      </w:rPr>
    </w:lvl>
    <w:lvl w:ilvl="5" w:tplc="B5F615CC">
      <w:start w:val="1"/>
      <w:numFmt w:val="bullet"/>
      <w:lvlText w:val=""/>
      <w:lvlJc w:val="left"/>
      <w:pPr>
        <w:ind w:left="4320" w:hanging="360"/>
      </w:pPr>
      <w:rPr>
        <w:rFonts w:ascii="Wingdings" w:hAnsi="Wingdings" w:hint="default"/>
      </w:rPr>
    </w:lvl>
    <w:lvl w:ilvl="6" w:tplc="A58ED6D2">
      <w:start w:val="1"/>
      <w:numFmt w:val="bullet"/>
      <w:lvlText w:val=""/>
      <w:lvlJc w:val="left"/>
      <w:pPr>
        <w:ind w:left="5040" w:hanging="360"/>
      </w:pPr>
      <w:rPr>
        <w:rFonts w:ascii="Symbol" w:hAnsi="Symbol" w:hint="default"/>
      </w:rPr>
    </w:lvl>
    <w:lvl w:ilvl="7" w:tplc="ED74279C">
      <w:start w:val="1"/>
      <w:numFmt w:val="bullet"/>
      <w:lvlText w:val="o"/>
      <w:lvlJc w:val="left"/>
      <w:pPr>
        <w:ind w:left="5760" w:hanging="360"/>
      </w:pPr>
      <w:rPr>
        <w:rFonts w:ascii="Courier New" w:hAnsi="Courier New" w:hint="default"/>
      </w:rPr>
    </w:lvl>
    <w:lvl w:ilvl="8" w:tplc="D58CD42E">
      <w:start w:val="1"/>
      <w:numFmt w:val="bullet"/>
      <w:lvlText w:val=""/>
      <w:lvlJc w:val="left"/>
      <w:pPr>
        <w:ind w:left="6480" w:hanging="360"/>
      </w:pPr>
      <w:rPr>
        <w:rFonts w:ascii="Wingdings" w:hAnsi="Wingdings" w:hint="default"/>
      </w:rPr>
    </w:lvl>
  </w:abstractNum>
  <w:abstractNum w:abstractNumId="11" w15:restartNumberingAfterBreak="0">
    <w:nsid w:val="227D1F1E"/>
    <w:multiLevelType w:val="hybridMultilevel"/>
    <w:tmpl w:val="C09E01D2"/>
    <w:lvl w:ilvl="0" w:tplc="46D25C68">
      <w:start w:val="1"/>
      <w:numFmt w:val="bullet"/>
      <w:lvlText w:val=""/>
      <w:lvlJc w:val="left"/>
      <w:pPr>
        <w:ind w:left="720" w:hanging="360"/>
      </w:pPr>
      <w:rPr>
        <w:rFonts w:ascii="Symbol" w:hAnsi="Symbol" w:hint="default"/>
      </w:rPr>
    </w:lvl>
    <w:lvl w:ilvl="1" w:tplc="69DA5154">
      <w:start w:val="1"/>
      <w:numFmt w:val="bullet"/>
      <w:lvlText w:val="o"/>
      <w:lvlJc w:val="left"/>
      <w:pPr>
        <w:ind w:left="1440" w:hanging="360"/>
      </w:pPr>
      <w:rPr>
        <w:rFonts w:ascii="Courier New" w:hAnsi="Courier New" w:hint="default"/>
      </w:rPr>
    </w:lvl>
    <w:lvl w:ilvl="2" w:tplc="6B343472">
      <w:start w:val="1"/>
      <w:numFmt w:val="bullet"/>
      <w:lvlText w:val=""/>
      <w:lvlJc w:val="left"/>
      <w:pPr>
        <w:ind w:left="2160" w:hanging="360"/>
      </w:pPr>
      <w:rPr>
        <w:rFonts w:ascii="Wingdings" w:hAnsi="Wingdings" w:hint="default"/>
      </w:rPr>
    </w:lvl>
    <w:lvl w:ilvl="3" w:tplc="435447B4">
      <w:start w:val="1"/>
      <w:numFmt w:val="bullet"/>
      <w:lvlText w:val=""/>
      <w:lvlJc w:val="left"/>
      <w:pPr>
        <w:ind w:left="2880" w:hanging="360"/>
      </w:pPr>
      <w:rPr>
        <w:rFonts w:ascii="Symbol" w:hAnsi="Symbol" w:hint="default"/>
      </w:rPr>
    </w:lvl>
    <w:lvl w:ilvl="4" w:tplc="38022FB8">
      <w:start w:val="1"/>
      <w:numFmt w:val="bullet"/>
      <w:lvlText w:val="o"/>
      <w:lvlJc w:val="left"/>
      <w:pPr>
        <w:ind w:left="3600" w:hanging="360"/>
      </w:pPr>
      <w:rPr>
        <w:rFonts w:ascii="Courier New" w:hAnsi="Courier New" w:hint="default"/>
      </w:rPr>
    </w:lvl>
    <w:lvl w:ilvl="5" w:tplc="2FA42E60">
      <w:start w:val="1"/>
      <w:numFmt w:val="bullet"/>
      <w:lvlText w:val=""/>
      <w:lvlJc w:val="left"/>
      <w:pPr>
        <w:ind w:left="4320" w:hanging="360"/>
      </w:pPr>
      <w:rPr>
        <w:rFonts w:ascii="Wingdings" w:hAnsi="Wingdings" w:hint="default"/>
      </w:rPr>
    </w:lvl>
    <w:lvl w:ilvl="6" w:tplc="8D48977A">
      <w:start w:val="1"/>
      <w:numFmt w:val="bullet"/>
      <w:lvlText w:val=""/>
      <w:lvlJc w:val="left"/>
      <w:pPr>
        <w:ind w:left="5040" w:hanging="360"/>
      </w:pPr>
      <w:rPr>
        <w:rFonts w:ascii="Symbol" w:hAnsi="Symbol" w:hint="default"/>
      </w:rPr>
    </w:lvl>
    <w:lvl w:ilvl="7" w:tplc="AA68CA4A">
      <w:start w:val="1"/>
      <w:numFmt w:val="bullet"/>
      <w:lvlText w:val="o"/>
      <w:lvlJc w:val="left"/>
      <w:pPr>
        <w:ind w:left="5760" w:hanging="360"/>
      </w:pPr>
      <w:rPr>
        <w:rFonts w:ascii="Courier New" w:hAnsi="Courier New" w:hint="default"/>
      </w:rPr>
    </w:lvl>
    <w:lvl w:ilvl="8" w:tplc="324851A6">
      <w:start w:val="1"/>
      <w:numFmt w:val="bullet"/>
      <w:lvlText w:val=""/>
      <w:lvlJc w:val="left"/>
      <w:pPr>
        <w:ind w:left="6480" w:hanging="360"/>
      </w:pPr>
      <w:rPr>
        <w:rFonts w:ascii="Wingdings" w:hAnsi="Wingdings" w:hint="default"/>
      </w:rPr>
    </w:lvl>
  </w:abstractNum>
  <w:abstractNum w:abstractNumId="12" w15:restartNumberingAfterBreak="0">
    <w:nsid w:val="480002E4"/>
    <w:multiLevelType w:val="hybridMultilevel"/>
    <w:tmpl w:val="889A0444"/>
    <w:lvl w:ilvl="0" w:tplc="05D29DBA">
      <w:start w:val="1"/>
      <w:numFmt w:val="bullet"/>
      <w:lvlText w:val=""/>
      <w:lvlJc w:val="left"/>
      <w:pPr>
        <w:ind w:left="720" w:hanging="360"/>
      </w:pPr>
      <w:rPr>
        <w:rFonts w:ascii="Symbol" w:hAnsi="Symbol" w:hint="default"/>
      </w:rPr>
    </w:lvl>
    <w:lvl w:ilvl="1" w:tplc="5FE43612">
      <w:start w:val="1"/>
      <w:numFmt w:val="bullet"/>
      <w:lvlText w:val="o"/>
      <w:lvlJc w:val="left"/>
      <w:pPr>
        <w:ind w:left="1440" w:hanging="360"/>
      </w:pPr>
      <w:rPr>
        <w:rFonts w:ascii="Courier New" w:hAnsi="Courier New" w:hint="default"/>
      </w:rPr>
    </w:lvl>
    <w:lvl w:ilvl="2" w:tplc="B4C68FB2">
      <w:start w:val="1"/>
      <w:numFmt w:val="bullet"/>
      <w:lvlText w:val=""/>
      <w:lvlJc w:val="left"/>
      <w:pPr>
        <w:ind w:left="2160" w:hanging="360"/>
      </w:pPr>
      <w:rPr>
        <w:rFonts w:ascii="Wingdings" w:hAnsi="Wingdings" w:hint="default"/>
      </w:rPr>
    </w:lvl>
    <w:lvl w:ilvl="3" w:tplc="287ECD4A">
      <w:start w:val="1"/>
      <w:numFmt w:val="bullet"/>
      <w:lvlText w:val=""/>
      <w:lvlJc w:val="left"/>
      <w:pPr>
        <w:ind w:left="2880" w:hanging="360"/>
      </w:pPr>
      <w:rPr>
        <w:rFonts w:ascii="Symbol" w:hAnsi="Symbol" w:hint="default"/>
      </w:rPr>
    </w:lvl>
    <w:lvl w:ilvl="4" w:tplc="0B2AC13E">
      <w:start w:val="1"/>
      <w:numFmt w:val="bullet"/>
      <w:lvlText w:val="o"/>
      <w:lvlJc w:val="left"/>
      <w:pPr>
        <w:ind w:left="3600" w:hanging="360"/>
      </w:pPr>
      <w:rPr>
        <w:rFonts w:ascii="Courier New" w:hAnsi="Courier New" w:hint="default"/>
      </w:rPr>
    </w:lvl>
    <w:lvl w:ilvl="5" w:tplc="F1387B28">
      <w:start w:val="1"/>
      <w:numFmt w:val="bullet"/>
      <w:lvlText w:val=""/>
      <w:lvlJc w:val="left"/>
      <w:pPr>
        <w:ind w:left="4320" w:hanging="360"/>
      </w:pPr>
      <w:rPr>
        <w:rFonts w:ascii="Wingdings" w:hAnsi="Wingdings" w:hint="default"/>
      </w:rPr>
    </w:lvl>
    <w:lvl w:ilvl="6" w:tplc="2CE230D8">
      <w:start w:val="1"/>
      <w:numFmt w:val="bullet"/>
      <w:lvlText w:val=""/>
      <w:lvlJc w:val="left"/>
      <w:pPr>
        <w:ind w:left="5040" w:hanging="360"/>
      </w:pPr>
      <w:rPr>
        <w:rFonts w:ascii="Symbol" w:hAnsi="Symbol" w:hint="default"/>
      </w:rPr>
    </w:lvl>
    <w:lvl w:ilvl="7" w:tplc="4D2E3232">
      <w:start w:val="1"/>
      <w:numFmt w:val="bullet"/>
      <w:lvlText w:val="o"/>
      <w:lvlJc w:val="left"/>
      <w:pPr>
        <w:ind w:left="5760" w:hanging="360"/>
      </w:pPr>
      <w:rPr>
        <w:rFonts w:ascii="Courier New" w:hAnsi="Courier New" w:hint="default"/>
      </w:rPr>
    </w:lvl>
    <w:lvl w:ilvl="8" w:tplc="F3A8FF58">
      <w:start w:val="1"/>
      <w:numFmt w:val="bullet"/>
      <w:lvlText w:val=""/>
      <w:lvlJc w:val="left"/>
      <w:pPr>
        <w:ind w:left="6480" w:hanging="360"/>
      </w:pPr>
      <w:rPr>
        <w:rFonts w:ascii="Wingdings" w:hAnsi="Wingdings" w:hint="default"/>
      </w:rPr>
    </w:lvl>
  </w:abstractNum>
  <w:abstractNum w:abstractNumId="13" w15:restartNumberingAfterBreak="0">
    <w:nsid w:val="62E6E3FF"/>
    <w:multiLevelType w:val="hybridMultilevel"/>
    <w:tmpl w:val="A672E664"/>
    <w:lvl w:ilvl="0" w:tplc="5204E9A2">
      <w:start w:val="1"/>
      <w:numFmt w:val="bullet"/>
      <w:lvlText w:val=""/>
      <w:lvlJc w:val="left"/>
      <w:pPr>
        <w:ind w:left="720" w:hanging="360"/>
      </w:pPr>
      <w:rPr>
        <w:rFonts w:ascii="Symbol" w:hAnsi="Symbol" w:hint="default"/>
      </w:rPr>
    </w:lvl>
    <w:lvl w:ilvl="1" w:tplc="6FC207CA">
      <w:start w:val="1"/>
      <w:numFmt w:val="bullet"/>
      <w:lvlText w:val="o"/>
      <w:lvlJc w:val="left"/>
      <w:pPr>
        <w:ind w:left="1440" w:hanging="360"/>
      </w:pPr>
      <w:rPr>
        <w:rFonts w:ascii="Courier New" w:hAnsi="Courier New" w:hint="default"/>
      </w:rPr>
    </w:lvl>
    <w:lvl w:ilvl="2" w:tplc="35CE6BF8">
      <w:start w:val="1"/>
      <w:numFmt w:val="bullet"/>
      <w:lvlText w:val=""/>
      <w:lvlJc w:val="left"/>
      <w:pPr>
        <w:ind w:left="2160" w:hanging="360"/>
      </w:pPr>
      <w:rPr>
        <w:rFonts w:ascii="Wingdings" w:hAnsi="Wingdings" w:hint="default"/>
      </w:rPr>
    </w:lvl>
    <w:lvl w:ilvl="3" w:tplc="835CE4F8">
      <w:start w:val="1"/>
      <w:numFmt w:val="bullet"/>
      <w:lvlText w:val=""/>
      <w:lvlJc w:val="left"/>
      <w:pPr>
        <w:ind w:left="2880" w:hanging="360"/>
      </w:pPr>
      <w:rPr>
        <w:rFonts w:ascii="Symbol" w:hAnsi="Symbol" w:hint="default"/>
      </w:rPr>
    </w:lvl>
    <w:lvl w:ilvl="4" w:tplc="A0AA3F62">
      <w:start w:val="1"/>
      <w:numFmt w:val="bullet"/>
      <w:lvlText w:val="o"/>
      <w:lvlJc w:val="left"/>
      <w:pPr>
        <w:ind w:left="3600" w:hanging="360"/>
      </w:pPr>
      <w:rPr>
        <w:rFonts w:ascii="Courier New" w:hAnsi="Courier New" w:hint="default"/>
      </w:rPr>
    </w:lvl>
    <w:lvl w:ilvl="5" w:tplc="163C6E2A">
      <w:start w:val="1"/>
      <w:numFmt w:val="bullet"/>
      <w:lvlText w:val=""/>
      <w:lvlJc w:val="left"/>
      <w:pPr>
        <w:ind w:left="4320" w:hanging="360"/>
      </w:pPr>
      <w:rPr>
        <w:rFonts w:ascii="Wingdings" w:hAnsi="Wingdings" w:hint="default"/>
      </w:rPr>
    </w:lvl>
    <w:lvl w:ilvl="6" w:tplc="A5BCC5D4">
      <w:start w:val="1"/>
      <w:numFmt w:val="bullet"/>
      <w:lvlText w:val=""/>
      <w:lvlJc w:val="left"/>
      <w:pPr>
        <w:ind w:left="5040" w:hanging="360"/>
      </w:pPr>
      <w:rPr>
        <w:rFonts w:ascii="Symbol" w:hAnsi="Symbol" w:hint="default"/>
      </w:rPr>
    </w:lvl>
    <w:lvl w:ilvl="7" w:tplc="F7EE1140">
      <w:start w:val="1"/>
      <w:numFmt w:val="bullet"/>
      <w:lvlText w:val="o"/>
      <w:lvlJc w:val="left"/>
      <w:pPr>
        <w:ind w:left="5760" w:hanging="360"/>
      </w:pPr>
      <w:rPr>
        <w:rFonts w:ascii="Courier New" w:hAnsi="Courier New" w:hint="default"/>
      </w:rPr>
    </w:lvl>
    <w:lvl w:ilvl="8" w:tplc="3BF20EEC">
      <w:start w:val="1"/>
      <w:numFmt w:val="bullet"/>
      <w:lvlText w:val=""/>
      <w:lvlJc w:val="left"/>
      <w:pPr>
        <w:ind w:left="6480" w:hanging="360"/>
      </w:pPr>
      <w:rPr>
        <w:rFonts w:ascii="Wingdings" w:hAnsi="Wingdings" w:hint="default"/>
      </w:rPr>
    </w:lvl>
  </w:abstractNum>
  <w:abstractNum w:abstractNumId="14" w15:restartNumberingAfterBreak="0">
    <w:nsid w:val="64C3B59D"/>
    <w:multiLevelType w:val="hybridMultilevel"/>
    <w:tmpl w:val="D44A9DF8"/>
    <w:lvl w:ilvl="0" w:tplc="A84A9702">
      <w:start w:val="1"/>
      <w:numFmt w:val="bullet"/>
      <w:lvlText w:val=""/>
      <w:lvlJc w:val="left"/>
      <w:pPr>
        <w:ind w:left="720" w:hanging="360"/>
      </w:pPr>
      <w:rPr>
        <w:rFonts w:ascii="Symbol" w:hAnsi="Symbol" w:hint="default"/>
      </w:rPr>
    </w:lvl>
    <w:lvl w:ilvl="1" w:tplc="968C14A6">
      <w:start w:val="1"/>
      <w:numFmt w:val="bullet"/>
      <w:lvlText w:val="o"/>
      <w:lvlJc w:val="left"/>
      <w:pPr>
        <w:ind w:left="1440" w:hanging="360"/>
      </w:pPr>
      <w:rPr>
        <w:rFonts w:ascii="Courier New" w:hAnsi="Courier New" w:hint="default"/>
      </w:rPr>
    </w:lvl>
    <w:lvl w:ilvl="2" w:tplc="620603E0">
      <w:start w:val="1"/>
      <w:numFmt w:val="bullet"/>
      <w:lvlText w:val=""/>
      <w:lvlJc w:val="left"/>
      <w:pPr>
        <w:ind w:left="2160" w:hanging="360"/>
      </w:pPr>
      <w:rPr>
        <w:rFonts w:ascii="Wingdings" w:hAnsi="Wingdings" w:hint="default"/>
      </w:rPr>
    </w:lvl>
    <w:lvl w:ilvl="3" w:tplc="F3548190">
      <w:start w:val="1"/>
      <w:numFmt w:val="bullet"/>
      <w:lvlText w:val=""/>
      <w:lvlJc w:val="left"/>
      <w:pPr>
        <w:ind w:left="2880" w:hanging="360"/>
      </w:pPr>
      <w:rPr>
        <w:rFonts w:ascii="Symbol" w:hAnsi="Symbol" w:hint="default"/>
      </w:rPr>
    </w:lvl>
    <w:lvl w:ilvl="4" w:tplc="1744054C">
      <w:start w:val="1"/>
      <w:numFmt w:val="bullet"/>
      <w:lvlText w:val="o"/>
      <w:lvlJc w:val="left"/>
      <w:pPr>
        <w:ind w:left="3600" w:hanging="360"/>
      </w:pPr>
      <w:rPr>
        <w:rFonts w:ascii="Courier New" w:hAnsi="Courier New" w:hint="default"/>
      </w:rPr>
    </w:lvl>
    <w:lvl w:ilvl="5" w:tplc="7F64AD94">
      <w:start w:val="1"/>
      <w:numFmt w:val="bullet"/>
      <w:lvlText w:val=""/>
      <w:lvlJc w:val="left"/>
      <w:pPr>
        <w:ind w:left="4320" w:hanging="360"/>
      </w:pPr>
      <w:rPr>
        <w:rFonts w:ascii="Wingdings" w:hAnsi="Wingdings" w:hint="default"/>
      </w:rPr>
    </w:lvl>
    <w:lvl w:ilvl="6" w:tplc="8376E256">
      <w:start w:val="1"/>
      <w:numFmt w:val="bullet"/>
      <w:lvlText w:val=""/>
      <w:lvlJc w:val="left"/>
      <w:pPr>
        <w:ind w:left="5040" w:hanging="360"/>
      </w:pPr>
      <w:rPr>
        <w:rFonts w:ascii="Symbol" w:hAnsi="Symbol" w:hint="default"/>
      </w:rPr>
    </w:lvl>
    <w:lvl w:ilvl="7" w:tplc="AD6A7032">
      <w:start w:val="1"/>
      <w:numFmt w:val="bullet"/>
      <w:lvlText w:val="o"/>
      <w:lvlJc w:val="left"/>
      <w:pPr>
        <w:ind w:left="5760" w:hanging="360"/>
      </w:pPr>
      <w:rPr>
        <w:rFonts w:ascii="Courier New" w:hAnsi="Courier New" w:hint="default"/>
      </w:rPr>
    </w:lvl>
    <w:lvl w:ilvl="8" w:tplc="C164ACB2">
      <w:start w:val="1"/>
      <w:numFmt w:val="bullet"/>
      <w:lvlText w:val=""/>
      <w:lvlJc w:val="left"/>
      <w:pPr>
        <w:ind w:left="6480" w:hanging="360"/>
      </w:pPr>
      <w:rPr>
        <w:rFonts w:ascii="Wingdings" w:hAnsi="Wingdings" w:hint="default"/>
      </w:rPr>
    </w:lvl>
  </w:abstractNum>
  <w:abstractNum w:abstractNumId="15" w15:restartNumberingAfterBreak="0">
    <w:nsid w:val="7F5066DE"/>
    <w:multiLevelType w:val="hybridMultilevel"/>
    <w:tmpl w:val="7610BB8E"/>
    <w:lvl w:ilvl="0" w:tplc="A83452BE">
      <w:start w:val="1"/>
      <w:numFmt w:val="bullet"/>
      <w:lvlText w:val=""/>
      <w:lvlJc w:val="left"/>
      <w:pPr>
        <w:ind w:left="720" w:hanging="360"/>
      </w:pPr>
      <w:rPr>
        <w:rFonts w:ascii="Symbol" w:hAnsi="Symbol" w:hint="default"/>
      </w:rPr>
    </w:lvl>
    <w:lvl w:ilvl="1" w:tplc="9B601D6A">
      <w:start w:val="1"/>
      <w:numFmt w:val="bullet"/>
      <w:lvlText w:val="o"/>
      <w:lvlJc w:val="left"/>
      <w:pPr>
        <w:ind w:left="1440" w:hanging="360"/>
      </w:pPr>
      <w:rPr>
        <w:rFonts w:ascii="Courier New" w:hAnsi="Courier New" w:hint="default"/>
      </w:rPr>
    </w:lvl>
    <w:lvl w:ilvl="2" w:tplc="C9AC46E8">
      <w:start w:val="1"/>
      <w:numFmt w:val="bullet"/>
      <w:lvlText w:val=""/>
      <w:lvlJc w:val="left"/>
      <w:pPr>
        <w:ind w:left="2160" w:hanging="360"/>
      </w:pPr>
      <w:rPr>
        <w:rFonts w:ascii="Wingdings" w:hAnsi="Wingdings" w:hint="default"/>
      </w:rPr>
    </w:lvl>
    <w:lvl w:ilvl="3" w:tplc="A3CA13EA">
      <w:start w:val="1"/>
      <w:numFmt w:val="bullet"/>
      <w:lvlText w:val=""/>
      <w:lvlJc w:val="left"/>
      <w:pPr>
        <w:ind w:left="2880" w:hanging="360"/>
      </w:pPr>
      <w:rPr>
        <w:rFonts w:ascii="Symbol" w:hAnsi="Symbol" w:hint="default"/>
      </w:rPr>
    </w:lvl>
    <w:lvl w:ilvl="4" w:tplc="4740CAF4">
      <w:start w:val="1"/>
      <w:numFmt w:val="bullet"/>
      <w:lvlText w:val="o"/>
      <w:lvlJc w:val="left"/>
      <w:pPr>
        <w:ind w:left="3600" w:hanging="360"/>
      </w:pPr>
      <w:rPr>
        <w:rFonts w:ascii="Courier New" w:hAnsi="Courier New" w:hint="default"/>
      </w:rPr>
    </w:lvl>
    <w:lvl w:ilvl="5" w:tplc="900A66F6">
      <w:start w:val="1"/>
      <w:numFmt w:val="bullet"/>
      <w:lvlText w:val=""/>
      <w:lvlJc w:val="left"/>
      <w:pPr>
        <w:ind w:left="4320" w:hanging="360"/>
      </w:pPr>
      <w:rPr>
        <w:rFonts w:ascii="Wingdings" w:hAnsi="Wingdings" w:hint="default"/>
      </w:rPr>
    </w:lvl>
    <w:lvl w:ilvl="6" w:tplc="7CCE4ADC">
      <w:start w:val="1"/>
      <w:numFmt w:val="bullet"/>
      <w:lvlText w:val=""/>
      <w:lvlJc w:val="left"/>
      <w:pPr>
        <w:ind w:left="5040" w:hanging="360"/>
      </w:pPr>
      <w:rPr>
        <w:rFonts w:ascii="Symbol" w:hAnsi="Symbol" w:hint="default"/>
      </w:rPr>
    </w:lvl>
    <w:lvl w:ilvl="7" w:tplc="4476BEBC">
      <w:start w:val="1"/>
      <w:numFmt w:val="bullet"/>
      <w:lvlText w:val="o"/>
      <w:lvlJc w:val="left"/>
      <w:pPr>
        <w:ind w:left="5760" w:hanging="360"/>
      </w:pPr>
      <w:rPr>
        <w:rFonts w:ascii="Courier New" w:hAnsi="Courier New" w:hint="default"/>
      </w:rPr>
    </w:lvl>
    <w:lvl w:ilvl="8" w:tplc="C8E0E118">
      <w:start w:val="1"/>
      <w:numFmt w:val="bullet"/>
      <w:lvlText w:val=""/>
      <w:lvlJc w:val="left"/>
      <w:pPr>
        <w:ind w:left="6480" w:hanging="360"/>
      </w:pPr>
      <w:rPr>
        <w:rFonts w:ascii="Wingdings" w:hAnsi="Wingdings" w:hint="default"/>
      </w:rPr>
    </w:lvl>
  </w:abstractNum>
  <w:num w:numId="1" w16cid:durableId="992679752">
    <w:abstractNumId w:val="8"/>
  </w:num>
  <w:num w:numId="2" w16cid:durableId="218515332">
    <w:abstractNumId w:val="6"/>
  </w:num>
  <w:num w:numId="3" w16cid:durableId="1280843322">
    <w:abstractNumId w:val="5"/>
  </w:num>
  <w:num w:numId="4" w16cid:durableId="1995210045">
    <w:abstractNumId w:val="4"/>
  </w:num>
  <w:num w:numId="5" w16cid:durableId="151457851">
    <w:abstractNumId w:val="7"/>
  </w:num>
  <w:num w:numId="6" w16cid:durableId="1507355625">
    <w:abstractNumId w:val="3"/>
  </w:num>
  <w:num w:numId="7" w16cid:durableId="1197622720">
    <w:abstractNumId w:val="2"/>
  </w:num>
  <w:num w:numId="8" w16cid:durableId="1923490763">
    <w:abstractNumId w:val="1"/>
  </w:num>
  <w:num w:numId="9" w16cid:durableId="969090562">
    <w:abstractNumId w:val="0"/>
  </w:num>
  <w:num w:numId="10" w16cid:durableId="408582585">
    <w:abstractNumId w:val="9"/>
  </w:num>
  <w:num w:numId="11" w16cid:durableId="1487093292">
    <w:abstractNumId w:val="13"/>
  </w:num>
  <w:num w:numId="12" w16cid:durableId="541477670">
    <w:abstractNumId w:val="14"/>
  </w:num>
  <w:num w:numId="13" w16cid:durableId="351029525">
    <w:abstractNumId w:val="11"/>
  </w:num>
  <w:num w:numId="14" w16cid:durableId="488716499">
    <w:abstractNumId w:val="10"/>
  </w:num>
  <w:num w:numId="15" w16cid:durableId="541751652">
    <w:abstractNumId w:val="12"/>
  </w:num>
  <w:num w:numId="16" w16cid:durableId="6784325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6FF"/>
    <w:rsid w:val="00034616"/>
    <w:rsid w:val="0006063C"/>
    <w:rsid w:val="001466BE"/>
    <w:rsid w:val="0015074B"/>
    <w:rsid w:val="00154241"/>
    <w:rsid w:val="001E59B8"/>
    <w:rsid w:val="0029639D"/>
    <w:rsid w:val="00326F90"/>
    <w:rsid w:val="00340F52"/>
    <w:rsid w:val="004640B1"/>
    <w:rsid w:val="00474B9B"/>
    <w:rsid w:val="00A33707"/>
    <w:rsid w:val="00AA1D8D"/>
    <w:rsid w:val="00B47730"/>
    <w:rsid w:val="00CB0664"/>
    <w:rsid w:val="00FC693F"/>
    <w:rsid w:val="2ACEBEB7"/>
    <w:rsid w:val="600F9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39333C"/>
  <w14:defaultImageDpi w14:val="300"/>
  <w15:docId w15:val="{40E304F0-843D-43BC-BF57-AA51D297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74B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ac.uk/emoha" TargetMode="External"/><Relationship Id="rId18" Type="http://schemas.openxmlformats.org/officeDocument/2006/relationships/hyperlink" Target="https://le.ac.uk/library/special-collections/explore/university-archiv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le.ac.uk/library/special-collections/explore/literary-archives" TargetMode="External"/><Relationship Id="rId17" Type="http://schemas.openxmlformats.org/officeDocument/2006/relationships/hyperlink" Target="https://le.ac.uk/library/special-collections/explore/leicester-mercury-archive" TargetMode="External"/><Relationship Id="rId2" Type="http://schemas.openxmlformats.org/officeDocument/2006/relationships/customXml" Target="../customXml/item2.xml"/><Relationship Id="rId16" Type="http://schemas.openxmlformats.org/officeDocument/2006/relationships/hyperlink" Target="https://le.ac.uk/library/special-collections/explore/english-local-histor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pecialcollections@le.ac.uk" TargetMode="External"/><Relationship Id="rId5" Type="http://schemas.openxmlformats.org/officeDocument/2006/relationships/numbering" Target="numbering.xml"/><Relationship Id="rId15" Type="http://schemas.openxmlformats.org/officeDocument/2006/relationships/hyperlink" Target="https://le.ac.uk/library/special-collections/explore/mathematical-association-library"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rchives.le.ac.uk/calmview/Record.aspx?src=CalmView.Catalog&amp;id=00299"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8178F76CA76649BB469968865947EA" ma:contentTypeVersion="15" ma:contentTypeDescription="Create a new document." ma:contentTypeScope="" ma:versionID="14f8b5df41df759d3b616abe779a2279">
  <xsd:schema xmlns:xsd="http://www.w3.org/2001/XMLSchema" xmlns:xs="http://www.w3.org/2001/XMLSchema" xmlns:p="http://schemas.microsoft.com/office/2006/metadata/properties" xmlns:ns2="888e002c-0bda-4cbe-97da-b101710f2be4" xmlns:ns3="8e30f4b7-7077-47f3-9ff8-3024256ba2eb" targetNamespace="http://schemas.microsoft.com/office/2006/metadata/properties" ma:root="true" ma:fieldsID="ee9ff1083fabb1100b4447f2588b7c01" ns2:_="" ns3:_="">
    <xsd:import namespace="888e002c-0bda-4cbe-97da-b101710f2be4"/>
    <xsd:import namespace="8e30f4b7-7077-47f3-9ff8-3024256ba2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e002c-0bda-4cbe-97da-b101710f2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30f4b7-7077-47f3-9ff8-3024256ba2e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3313cd7-eacd-4bf0-b8bf-77e1a8200cc6}" ma:internalName="TaxCatchAll" ma:showField="CatchAllData" ma:web="8e30f4b7-7077-47f3-9ff8-3024256ba2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88e002c-0bda-4cbe-97da-b101710f2be4">
      <Terms xmlns="http://schemas.microsoft.com/office/infopath/2007/PartnerControls"/>
    </lcf76f155ced4ddcb4097134ff3c332f>
    <TaxCatchAll xmlns="8e30f4b7-7077-47f3-9ff8-3024256ba2eb" xsi:nil="true"/>
  </documentManagement>
</p:properties>
</file>

<file path=customXml/itemProps1.xml><?xml version="1.0" encoding="utf-8"?>
<ds:datastoreItem xmlns:ds="http://schemas.openxmlformats.org/officeDocument/2006/customXml" ds:itemID="{9D56A3FE-454D-42A7-861D-5381FE8FAF4B}">
  <ds:schemaRefs>
    <ds:schemaRef ds:uri="http://schemas.microsoft.com/sharepoint/v3/contenttype/forms"/>
  </ds:schemaRefs>
</ds:datastoreItem>
</file>

<file path=customXml/itemProps2.xml><?xml version="1.0" encoding="utf-8"?>
<ds:datastoreItem xmlns:ds="http://schemas.openxmlformats.org/officeDocument/2006/customXml" ds:itemID="{1220F5C3-B968-441B-88DE-E1BB354B6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e002c-0bda-4cbe-97da-b101710f2be4"/>
    <ds:schemaRef ds:uri="8e30f4b7-7077-47f3-9ff8-3024256ba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8F9C939-322D-483B-8C7B-186B5DFB19C5}">
  <ds:schemaRefs>
    <ds:schemaRef ds:uri="http://schemas.microsoft.com/office/2006/metadata/properties"/>
    <ds:schemaRef ds:uri="http://schemas.microsoft.com/office/infopath/2007/PartnerControls"/>
    <ds:schemaRef ds:uri="888e002c-0bda-4cbe-97da-b101710f2be4"/>
    <ds:schemaRef ds:uri="8e30f4b7-7077-47f3-9ff8-3024256ba2e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1148</Words>
  <Characters>7123</Characters>
  <Application>Microsoft Office Word</Application>
  <DocSecurity>4</DocSecurity>
  <Lines>229</Lines>
  <Paragraphs>162</Paragraphs>
  <ScaleCrop>false</ScaleCrop>
  <Manager/>
  <Company/>
  <LinksUpToDate>false</LinksUpToDate>
  <CharactersWithSpaces>8109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Moss, Kellie (Dr.)</dc:creator>
  <cp:keywords/>
  <dc:description>generated by python-docx</dc:description>
  <cp:lastModifiedBy>Moss, Kellie (Dr.)</cp:lastModifiedBy>
  <cp:revision>2</cp:revision>
  <dcterms:created xsi:type="dcterms:W3CDTF">2026-11-03T13:53:00Z</dcterms:created>
  <dcterms:modified xsi:type="dcterms:W3CDTF">2026-11-03T13:53:00Z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0x010100B08178F76CA76649BB469968865947EA</vt:lpwstr>
  </property>
  <property fmtid="{D5CDD505-2E9C-101B-9397-08002B2CF9AE}" pid="3" name="docLang">
    <vt:lpwstr>en</vt:lpwstr>
  </property>
  <property fmtid="{D5CDD505-2E9C-101B-9397-08002B2CF9AE}" pid="4" name="MediaServiceImageTags">
    <vt:lpwstr/>
  </property>
</Properties>
</file>